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A0041F" w14:textId="77777777" w:rsidR="002E6386" w:rsidRDefault="002E6386" w:rsidP="001B4E7B">
      <w:pPr>
        <w:pStyle w:val="Body"/>
        <w:spacing w:line="276" w:lineRule="auto"/>
        <w:jc w:val="center"/>
        <w:rPr>
          <w:b/>
          <w:bCs/>
          <w:sz w:val="36"/>
          <w:szCs w:val="36"/>
          <w:lang w:eastAsia="ar-SA"/>
        </w:rPr>
      </w:pPr>
    </w:p>
    <w:p w14:paraId="52D8AE6E" w14:textId="312C20CE" w:rsidR="00044683" w:rsidRPr="001B4E7B" w:rsidRDefault="0039470F" w:rsidP="001B4E7B">
      <w:pPr>
        <w:pStyle w:val="Body"/>
        <w:spacing w:line="276" w:lineRule="auto"/>
        <w:jc w:val="center"/>
        <w:rPr>
          <w:b/>
          <w:bCs/>
          <w:sz w:val="36"/>
          <w:szCs w:val="36"/>
        </w:rPr>
      </w:pPr>
      <w:r w:rsidRPr="001B4E7B">
        <w:rPr>
          <w:b/>
          <w:bCs/>
          <w:sz w:val="36"/>
          <w:szCs w:val="36"/>
          <w:lang w:eastAsia="ar-SA"/>
        </w:rPr>
        <w:t xml:space="preserve">Zásady </w:t>
      </w:r>
      <w:bookmarkStart w:id="0" w:name="_Hlk137801792"/>
      <w:r w:rsidRPr="001B4E7B">
        <w:rPr>
          <w:b/>
          <w:bCs/>
          <w:sz w:val="36"/>
          <w:szCs w:val="36"/>
          <w:lang w:eastAsia="ar-SA"/>
        </w:rPr>
        <w:t>statutárního města Liberec pro</w:t>
      </w:r>
      <w:r w:rsidR="00BF2BE2" w:rsidRPr="001B4E7B">
        <w:rPr>
          <w:b/>
          <w:bCs/>
          <w:sz w:val="36"/>
          <w:szCs w:val="36"/>
          <w:lang w:eastAsia="ar-SA"/>
        </w:rPr>
        <w:t xml:space="preserve"> </w:t>
      </w:r>
      <w:r w:rsidRPr="001B4E7B">
        <w:rPr>
          <w:b/>
          <w:bCs/>
          <w:sz w:val="36"/>
          <w:szCs w:val="36"/>
          <w:lang w:eastAsia="ar-SA"/>
        </w:rPr>
        <w:t xml:space="preserve">spolupráci s investory na rozvoji </w:t>
      </w:r>
      <w:r w:rsidR="008322F0">
        <w:rPr>
          <w:b/>
          <w:bCs/>
          <w:sz w:val="36"/>
          <w:szCs w:val="36"/>
          <w:lang w:eastAsia="ar-SA"/>
        </w:rPr>
        <w:t>v</w:t>
      </w:r>
      <w:r w:rsidRPr="001B4E7B">
        <w:rPr>
          <w:b/>
          <w:bCs/>
          <w:sz w:val="36"/>
          <w:szCs w:val="36"/>
          <w:lang w:eastAsia="ar-SA"/>
        </w:rPr>
        <w:t>eřejné infrastruktury</w:t>
      </w:r>
      <w:r w:rsidR="00951435" w:rsidRPr="001B4E7B">
        <w:rPr>
          <w:b/>
          <w:bCs/>
          <w:sz w:val="36"/>
          <w:szCs w:val="36"/>
          <w:lang w:eastAsia="ar-SA"/>
        </w:rPr>
        <w:t xml:space="preserve"> – </w:t>
      </w:r>
      <w:r w:rsidR="00272132" w:rsidRPr="001B4E7B">
        <w:rPr>
          <w:b/>
          <w:bCs/>
          <w:sz w:val="36"/>
          <w:szCs w:val="36"/>
          <w:lang w:eastAsia="ar-SA"/>
        </w:rPr>
        <w:t>A</w:t>
      </w:r>
      <w:r w:rsidR="00951435" w:rsidRPr="001B4E7B">
        <w:rPr>
          <w:b/>
          <w:bCs/>
          <w:sz w:val="36"/>
          <w:szCs w:val="36"/>
          <w:lang w:eastAsia="ar-SA"/>
        </w:rPr>
        <w:t xml:space="preserve">ktualizace č. </w:t>
      </w:r>
      <w:bookmarkEnd w:id="0"/>
      <w:r w:rsidR="00003733">
        <w:rPr>
          <w:b/>
          <w:bCs/>
          <w:sz w:val="36"/>
          <w:szCs w:val="36"/>
          <w:lang w:eastAsia="ar-SA"/>
        </w:rPr>
        <w:t>2</w:t>
      </w:r>
    </w:p>
    <w:p w14:paraId="69BE48E0" w14:textId="00479B67" w:rsidR="0039470F" w:rsidRDefault="001B4E7B" w:rsidP="00434766">
      <w:pPr>
        <w:pStyle w:val="Nadpis1"/>
      </w:pPr>
      <w:r>
        <w:tab/>
      </w:r>
      <w:r>
        <w:tab/>
      </w:r>
    </w:p>
    <w:p w14:paraId="5D37C30F" w14:textId="77777777" w:rsidR="001B4E7B" w:rsidRDefault="001B4E7B" w:rsidP="001B4E7B"/>
    <w:p w14:paraId="0A394852" w14:textId="77777777" w:rsidR="001B4E7B" w:rsidRPr="001B4E7B" w:rsidRDefault="001B4E7B" w:rsidP="001B4E7B"/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151935159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B50D069" w14:textId="7E8E2C78" w:rsidR="001B4E7B" w:rsidRDefault="001B4E7B" w:rsidP="000E19E3">
          <w:pPr>
            <w:pStyle w:val="Nadpisobsahu"/>
            <w:tabs>
              <w:tab w:val="left" w:pos="4308"/>
            </w:tabs>
          </w:pPr>
          <w:r>
            <w:t>Obsah</w:t>
          </w:r>
          <w:r w:rsidR="000E19E3">
            <w:tab/>
          </w:r>
        </w:p>
        <w:p w14:paraId="59439274" w14:textId="29E410BA" w:rsidR="00C407D3" w:rsidRDefault="001B4E7B">
          <w:pPr>
            <w:pStyle w:val="Obsah1"/>
            <w:tabs>
              <w:tab w:val="right" w:leader="dot" w:pos="9629"/>
            </w:tabs>
            <w:rPr>
              <w:rFonts w:eastAsiaTheme="minorEastAsia"/>
              <w:noProof/>
              <w:kern w:val="2"/>
              <w:sz w:val="24"/>
              <w:szCs w:val="24"/>
              <w:lang w:eastAsia="cs-CZ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72623724" w:history="1">
            <w:r w:rsidR="00C407D3" w:rsidRPr="008759A4">
              <w:rPr>
                <w:rStyle w:val="Hypertextovodkaz"/>
                <w:noProof/>
              </w:rPr>
              <w:t>Preambule</w:t>
            </w:r>
            <w:r w:rsidR="00C407D3">
              <w:rPr>
                <w:noProof/>
                <w:webHidden/>
              </w:rPr>
              <w:tab/>
            </w:r>
            <w:r w:rsidR="00C407D3">
              <w:rPr>
                <w:noProof/>
                <w:webHidden/>
              </w:rPr>
              <w:fldChar w:fldCharType="begin"/>
            </w:r>
            <w:r w:rsidR="00C407D3">
              <w:rPr>
                <w:noProof/>
                <w:webHidden/>
              </w:rPr>
              <w:instrText xml:space="preserve"> PAGEREF _Toc172623724 \h </w:instrText>
            </w:r>
            <w:r w:rsidR="00C407D3">
              <w:rPr>
                <w:noProof/>
                <w:webHidden/>
              </w:rPr>
            </w:r>
            <w:r w:rsidR="00C407D3">
              <w:rPr>
                <w:noProof/>
                <w:webHidden/>
              </w:rPr>
              <w:fldChar w:fldCharType="separate"/>
            </w:r>
            <w:r w:rsidR="00C407D3">
              <w:rPr>
                <w:noProof/>
                <w:webHidden/>
              </w:rPr>
              <w:t>2</w:t>
            </w:r>
            <w:r w:rsidR="00C407D3">
              <w:rPr>
                <w:noProof/>
                <w:webHidden/>
              </w:rPr>
              <w:fldChar w:fldCharType="end"/>
            </w:r>
          </w:hyperlink>
        </w:p>
        <w:p w14:paraId="10566321" w14:textId="2AA459FE" w:rsidR="00C407D3" w:rsidRDefault="00C407D3">
          <w:pPr>
            <w:pStyle w:val="Obsah1"/>
            <w:tabs>
              <w:tab w:val="right" w:leader="dot" w:pos="9629"/>
            </w:tabs>
            <w:rPr>
              <w:rFonts w:eastAsiaTheme="minorEastAsia"/>
              <w:noProof/>
              <w:kern w:val="2"/>
              <w:sz w:val="24"/>
              <w:szCs w:val="24"/>
              <w:lang w:eastAsia="cs-CZ"/>
              <w14:ligatures w14:val="standardContextual"/>
            </w:rPr>
          </w:pPr>
          <w:hyperlink w:anchor="_Toc172623725" w:history="1">
            <w:r w:rsidRPr="008759A4">
              <w:rPr>
                <w:rStyle w:val="Hypertextovodkaz"/>
                <w:noProof/>
              </w:rPr>
              <w:t>Obecná ustanovení, hlavní zásady a principy a vymezení pojmů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_Toc172623725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D25AD8C" w14:textId="7CA55B02" w:rsidR="00C407D3" w:rsidRDefault="00C407D3">
          <w:pPr>
            <w:pStyle w:val="Obsah2"/>
            <w:tabs>
              <w:tab w:val="right" w:leader="dot" w:pos="9629"/>
            </w:tabs>
            <w:rPr>
              <w:rFonts w:eastAsiaTheme="minorEastAsia"/>
              <w:noProof/>
              <w:kern w:val="2"/>
              <w:sz w:val="24"/>
              <w:szCs w:val="24"/>
              <w:lang w:eastAsia="cs-CZ"/>
              <w14:ligatures w14:val="standardContextual"/>
            </w:rPr>
          </w:pPr>
          <w:hyperlink w:anchor="_Toc172623726" w:history="1">
            <w:r w:rsidRPr="008759A4">
              <w:rPr>
                <w:rStyle w:val="Hypertextovodkaz"/>
                <w:noProof/>
              </w:rPr>
              <w:t>1.1. Obecná ustanovení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_Toc172623726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97FB56B" w14:textId="54D6C815" w:rsidR="00C407D3" w:rsidRDefault="00C407D3">
          <w:pPr>
            <w:pStyle w:val="Obsah2"/>
            <w:tabs>
              <w:tab w:val="right" w:leader="dot" w:pos="9629"/>
            </w:tabs>
            <w:rPr>
              <w:rFonts w:eastAsiaTheme="minorEastAsia"/>
              <w:noProof/>
              <w:kern w:val="2"/>
              <w:sz w:val="24"/>
              <w:szCs w:val="24"/>
              <w:lang w:eastAsia="cs-CZ"/>
              <w14:ligatures w14:val="standardContextual"/>
            </w:rPr>
          </w:pPr>
          <w:hyperlink w:anchor="_Toc172623727" w:history="1">
            <w:r w:rsidRPr="008759A4">
              <w:rPr>
                <w:rStyle w:val="Hypertextovodkaz"/>
                <w:noProof/>
              </w:rPr>
              <w:t>1.2. Hlavní zásady a principy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_Toc172623727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35F9062" w14:textId="474DB134" w:rsidR="00C407D3" w:rsidRDefault="00C407D3">
          <w:pPr>
            <w:pStyle w:val="Obsah2"/>
            <w:tabs>
              <w:tab w:val="right" w:leader="dot" w:pos="9629"/>
            </w:tabs>
            <w:rPr>
              <w:rFonts w:eastAsiaTheme="minorEastAsia"/>
              <w:noProof/>
              <w:kern w:val="2"/>
              <w:sz w:val="24"/>
              <w:szCs w:val="24"/>
              <w:lang w:eastAsia="cs-CZ"/>
              <w14:ligatures w14:val="standardContextual"/>
            </w:rPr>
          </w:pPr>
          <w:hyperlink w:anchor="_Toc172623728" w:history="1">
            <w:r w:rsidRPr="008759A4">
              <w:rPr>
                <w:rStyle w:val="Hypertextovodkaz"/>
                <w:noProof/>
              </w:rPr>
              <w:t>1.3. Vymezení pojmů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_Toc172623728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32B029" w14:textId="4AFB9634" w:rsidR="00C407D3" w:rsidRDefault="00C407D3">
          <w:pPr>
            <w:pStyle w:val="Obsah1"/>
            <w:tabs>
              <w:tab w:val="right" w:leader="dot" w:pos="9629"/>
            </w:tabs>
            <w:rPr>
              <w:rFonts w:eastAsiaTheme="minorEastAsia"/>
              <w:noProof/>
              <w:kern w:val="2"/>
              <w:sz w:val="24"/>
              <w:szCs w:val="24"/>
              <w:lang w:eastAsia="cs-CZ"/>
              <w14:ligatures w14:val="standardContextual"/>
            </w:rPr>
          </w:pPr>
          <w:hyperlink w:anchor="_Toc172623729" w:history="1">
            <w:r w:rsidRPr="008759A4">
              <w:rPr>
                <w:rStyle w:val="Hypertextovodkaz"/>
                <w:noProof/>
              </w:rPr>
              <w:t>Postup při uzavíraní Smlouvy o spolupráci, Smlouvy o investičním příspěvku, Memoranda o spolupráci</w:t>
            </w:r>
            <w:r w:rsidRPr="008759A4">
              <w:rPr>
                <w:rStyle w:val="Hypertextovodkaz"/>
                <w:rFonts w:eastAsia="Times New Roman" w:cs="Times New Roman"/>
                <w:noProof/>
              </w:rPr>
              <w:t xml:space="preserve"> nebo Smlouvy podmiňující rozhodování v území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_Toc172623729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9CBCFC" w14:textId="55DBE428" w:rsidR="00C407D3" w:rsidRDefault="00C407D3">
          <w:pPr>
            <w:pStyle w:val="Obsah2"/>
            <w:tabs>
              <w:tab w:val="right" w:leader="dot" w:pos="9629"/>
            </w:tabs>
            <w:rPr>
              <w:rFonts w:eastAsiaTheme="minorEastAsia"/>
              <w:noProof/>
              <w:kern w:val="2"/>
              <w:sz w:val="24"/>
              <w:szCs w:val="24"/>
              <w:lang w:eastAsia="cs-CZ"/>
              <w14:ligatures w14:val="standardContextual"/>
            </w:rPr>
          </w:pPr>
          <w:hyperlink w:anchor="_Toc172623730" w:history="1">
            <w:r w:rsidRPr="008759A4">
              <w:rPr>
                <w:rStyle w:val="Hypertextovodkaz"/>
                <w:noProof/>
              </w:rPr>
              <w:t>2. 1. Další postup v případě Investičních záměrů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_Toc172623730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30AC9D7" w14:textId="521E32AE" w:rsidR="00C407D3" w:rsidRDefault="00C407D3">
          <w:pPr>
            <w:pStyle w:val="Obsah2"/>
            <w:tabs>
              <w:tab w:val="right" w:leader="dot" w:pos="9629"/>
            </w:tabs>
            <w:rPr>
              <w:rFonts w:eastAsiaTheme="minorEastAsia"/>
              <w:noProof/>
              <w:kern w:val="2"/>
              <w:sz w:val="24"/>
              <w:szCs w:val="24"/>
              <w:lang w:eastAsia="cs-CZ"/>
              <w14:ligatures w14:val="standardContextual"/>
            </w:rPr>
          </w:pPr>
          <w:hyperlink w:anchor="_Toc172623731" w:history="1">
            <w:r w:rsidRPr="008759A4">
              <w:rPr>
                <w:rStyle w:val="Hypertextovodkaz"/>
                <w:noProof/>
              </w:rPr>
              <w:t>2. 2 Další postup v případě Změny ÚP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_Toc172623731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FEE2316" w14:textId="6332C737" w:rsidR="00C407D3" w:rsidRDefault="00C407D3">
          <w:pPr>
            <w:pStyle w:val="Obsah1"/>
            <w:tabs>
              <w:tab w:val="right" w:leader="dot" w:pos="9629"/>
            </w:tabs>
            <w:rPr>
              <w:rFonts w:eastAsiaTheme="minorEastAsia"/>
              <w:noProof/>
              <w:kern w:val="2"/>
              <w:sz w:val="24"/>
              <w:szCs w:val="24"/>
              <w:lang w:eastAsia="cs-CZ"/>
              <w14:ligatures w14:val="standardContextual"/>
            </w:rPr>
          </w:pPr>
          <w:hyperlink w:anchor="_Toc172623732" w:history="1">
            <w:r w:rsidRPr="008759A4">
              <w:rPr>
                <w:rStyle w:val="Hypertextovodkaz"/>
                <w:noProof/>
              </w:rPr>
              <w:t>Investiční příspěvek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_Toc172623732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DC4BEA3" w14:textId="2FCCD8C7" w:rsidR="00C407D3" w:rsidRDefault="00C407D3">
          <w:pPr>
            <w:pStyle w:val="Obsah1"/>
            <w:tabs>
              <w:tab w:val="right" w:leader="dot" w:pos="9629"/>
            </w:tabs>
            <w:rPr>
              <w:rFonts w:eastAsiaTheme="minorEastAsia"/>
              <w:noProof/>
              <w:kern w:val="2"/>
              <w:sz w:val="24"/>
              <w:szCs w:val="24"/>
              <w:lang w:eastAsia="cs-CZ"/>
              <w14:ligatures w14:val="standardContextual"/>
            </w:rPr>
          </w:pPr>
          <w:hyperlink w:anchor="_Toc172623733" w:history="1">
            <w:r w:rsidRPr="008759A4">
              <w:rPr>
                <w:rStyle w:val="Hypertextovodkaz"/>
                <w:noProof/>
              </w:rPr>
              <w:t>Závazky stran a jejich zajištění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_Toc172623733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D23D2B" w14:textId="60094B61" w:rsidR="00C407D3" w:rsidRDefault="00C407D3">
          <w:pPr>
            <w:pStyle w:val="Obsah2"/>
            <w:tabs>
              <w:tab w:val="right" w:leader="dot" w:pos="9629"/>
            </w:tabs>
            <w:rPr>
              <w:rFonts w:eastAsiaTheme="minorEastAsia"/>
              <w:noProof/>
              <w:kern w:val="2"/>
              <w:sz w:val="24"/>
              <w:szCs w:val="24"/>
              <w:lang w:eastAsia="cs-CZ"/>
              <w14:ligatures w14:val="standardContextual"/>
            </w:rPr>
          </w:pPr>
          <w:hyperlink w:anchor="_Toc172623734" w:history="1">
            <w:r w:rsidRPr="008759A4">
              <w:rPr>
                <w:rStyle w:val="Hypertextovodkaz"/>
                <w:noProof/>
              </w:rPr>
              <w:t>4. 1. Závazky města Liberec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_Toc172623734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F817F2C" w14:textId="75E09A9B" w:rsidR="00C407D3" w:rsidRDefault="00C407D3">
          <w:pPr>
            <w:pStyle w:val="Obsah2"/>
            <w:tabs>
              <w:tab w:val="right" w:leader="dot" w:pos="9629"/>
            </w:tabs>
            <w:rPr>
              <w:rFonts w:eastAsiaTheme="minorEastAsia"/>
              <w:noProof/>
              <w:kern w:val="2"/>
              <w:sz w:val="24"/>
              <w:szCs w:val="24"/>
              <w:lang w:eastAsia="cs-CZ"/>
              <w14:ligatures w14:val="standardContextual"/>
            </w:rPr>
          </w:pPr>
          <w:hyperlink w:anchor="_Toc172623735" w:history="1">
            <w:r w:rsidRPr="008759A4">
              <w:rPr>
                <w:rStyle w:val="Hypertextovodkaz"/>
                <w:noProof/>
              </w:rPr>
              <w:t>4. 2. Závazky Investora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_Toc172623735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5F8B20C" w14:textId="217A01A3" w:rsidR="00C407D3" w:rsidRDefault="00C407D3">
          <w:pPr>
            <w:pStyle w:val="Obsah2"/>
            <w:tabs>
              <w:tab w:val="right" w:leader="dot" w:pos="9629"/>
            </w:tabs>
            <w:rPr>
              <w:rFonts w:eastAsiaTheme="minorEastAsia"/>
              <w:noProof/>
              <w:kern w:val="2"/>
              <w:sz w:val="24"/>
              <w:szCs w:val="24"/>
              <w:lang w:eastAsia="cs-CZ"/>
              <w14:ligatures w14:val="standardContextual"/>
            </w:rPr>
          </w:pPr>
          <w:hyperlink w:anchor="_Toc172623736" w:history="1">
            <w:r w:rsidRPr="008759A4">
              <w:rPr>
                <w:rStyle w:val="Hypertextovodkaz"/>
                <w:noProof/>
              </w:rPr>
              <w:t xml:space="preserve">4.3. Zajištění závazků obsažených ve Smlouvě o spolupráci, Smlouvě o investičním příspěvku, </w:t>
            </w:r>
            <w:r w:rsidRPr="008759A4">
              <w:rPr>
                <w:rStyle w:val="Hypertextovodkaz"/>
                <w:rFonts w:cs="Times New Roman"/>
                <w:noProof/>
              </w:rPr>
              <w:t xml:space="preserve">Memorandu o spolupráci a </w:t>
            </w:r>
            <w:r w:rsidRPr="008759A4">
              <w:rPr>
                <w:rStyle w:val="Hypertextovodkaz"/>
                <w:rFonts w:eastAsia="Times New Roman" w:cs="Times New Roman"/>
                <w:noProof/>
              </w:rPr>
              <w:t>Smlouvě podmiňující rozhodování v území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_Toc172623736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0D341F6" w14:textId="5A59A3FA" w:rsidR="00C407D3" w:rsidRDefault="00C407D3">
          <w:pPr>
            <w:pStyle w:val="Obsah1"/>
            <w:tabs>
              <w:tab w:val="right" w:leader="dot" w:pos="9629"/>
            </w:tabs>
            <w:rPr>
              <w:rFonts w:eastAsiaTheme="minorEastAsia"/>
              <w:noProof/>
              <w:kern w:val="2"/>
              <w:sz w:val="24"/>
              <w:szCs w:val="24"/>
              <w:lang w:eastAsia="cs-CZ"/>
              <w14:ligatures w14:val="standardContextual"/>
            </w:rPr>
          </w:pPr>
          <w:hyperlink w:anchor="_Toc172623737" w:history="1">
            <w:r w:rsidRPr="008759A4">
              <w:rPr>
                <w:rStyle w:val="Hypertextovodkaz"/>
                <w:noProof/>
              </w:rPr>
              <w:t>Závěrečná ustanovení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_Toc172623737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65834F9" w14:textId="53965EC5" w:rsidR="001B4E7B" w:rsidRDefault="001B4E7B">
          <w:r>
            <w:rPr>
              <w:b/>
              <w:bCs/>
            </w:rPr>
            <w:fldChar w:fldCharType="end"/>
          </w:r>
        </w:p>
      </w:sdtContent>
    </w:sdt>
    <w:p w14:paraId="4D2A09EA" w14:textId="77777777" w:rsidR="001B4E7B" w:rsidRDefault="001B4E7B" w:rsidP="001B4E7B"/>
    <w:p w14:paraId="200E0348" w14:textId="77777777" w:rsidR="00181CFD" w:rsidRDefault="00181CFD" w:rsidP="001B4E7B"/>
    <w:p w14:paraId="6FDA53C6" w14:textId="77777777" w:rsidR="001B4E7B" w:rsidRDefault="001B4E7B" w:rsidP="001B4E7B"/>
    <w:p w14:paraId="316498AE" w14:textId="77777777" w:rsidR="001B4E7B" w:rsidRDefault="001B4E7B" w:rsidP="001B4E7B"/>
    <w:p w14:paraId="30163D9E" w14:textId="77777777" w:rsidR="001B4E7B" w:rsidRDefault="001B4E7B" w:rsidP="001B4E7B"/>
    <w:p w14:paraId="0F6E8DAB" w14:textId="77777777" w:rsidR="001B4E7B" w:rsidRDefault="001B4E7B" w:rsidP="001B4E7B"/>
    <w:p w14:paraId="36435DB6" w14:textId="00BCE588" w:rsidR="00D45971" w:rsidRDefault="00D45971" w:rsidP="00434766">
      <w:pPr>
        <w:pStyle w:val="Nadpis1"/>
      </w:pPr>
      <w:bookmarkStart w:id="1" w:name="_Toc172623724"/>
      <w:r w:rsidRPr="00F344DA">
        <w:lastRenderedPageBreak/>
        <w:t>Preambule</w:t>
      </w:r>
      <w:bookmarkEnd w:id="1"/>
    </w:p>
    <w:p w14:paraId="4A65856D" w14:textId="69405A75" w:rsidR="00B87C04" w:rsidRDefault="00595BFF" w:rsidP="00662F4D">
      <w:pPr>
        <w:pStyle w:val="Default"/>
        <w:spacing w:before="120" w:after="120"/>
        <w:jc w:val="both"/>
        <w:rPr>
          <w:rFonts w:asciiTheme="minorHAnsi" w:hAnsiTheme="minorHAnsi" w:cstheme="minorBidi"/>
          <w:color w:val="auto"/>
          <w:sz w:val="22"/>
          <w:szCs w:val="22"/>
        </w:rPr>
      </w:pPr>
      <w:r w:rsidRPr="002E14CF">
        <w:rPr>
          <w:rFonts w:asciiTheme="minorHAnsi" w:hAnsiTheme="minorHAnsi" w:cstheme="minorBidi"/>
          <w:color w:val="auto"/>
          <w:sz w:val="22"/>
          <w:szCs w:val="22"/>
        </w:rPr>
        <w:t>STATUTÁRNÍ MĚSTO LIBEREC</w:t>
      </w:r>
      <w:r w:rsidR="00044683" w:rsidRPr="002E14CF">
        <w:rPr>
          <w:rFonts w:asciiTheme="minorHAnsi" w:hAnsiTheme="minorHAnsi" w:cstheme="minorBidi"/>
          <w:color w:val="auto"/>
          <w:sz w:val="22"/>
          <w:szCs w:val="22"/>
        </w:rPr>
        <w:t xml:space="preserve">, IČO: </w:t>
      </w:r>
      <w:r w:rsidR="002E14CF" w:rsidRPr="002E14CF">
        <w:rPr>
          <w:rFonts w:asciiTheme="minorHAnsi" w:hAnsiTheme="minorHAnsi" w:cstheme="minorBidi"/>
          <w:color w:val="auto"/>
          <w:sz w:val="22"/>
          <w:szCs w:val="22"/>
        </w:rPr>
        <w:t>00262978</w:t>
      </w:r>
      <w:r w:rsidR="00044683" w:rsidRPr="002E14CF">
        <w:rPr>
          <w:rFonts w:asciiTheme="minorHAnsi" w:hAnsiTheme="minorHAnsi" w:cstheme="minorBidi"/>
          <w:color w:val="auto"/>
          <w:sz w:val="22"/>
          <w:szCs w:val="22"/>
        </w:rPr>
        <w:t xml:space="preserve">, se sídlem </w:t>
      </w:r>
      <w:r w:rsidR="002E14CF" w:rsidRPr="002E14CF">
        <w:rPr>
          <w:rFonts w:asciiTheme="minorHAnsi" w:hAnsiTheme="minorHAnsi" w:cstheme="minorBidi"/>
          <w:color w:val="auto"/>
          <w:sz w:val="22"/>
          <w:szCs w:val="22"/>
        </w:rPr>
        <w:t xml:space="preserve">nám. Dr. E. Beneše 1/1, 460 59 Liberec I - Staré město </w:t>
      </w:r>
      <w:r w:rsidR="00044683" w:rsidRPr="002E14CF">
        <w:rPr>
          <w:rFonts w:asciiTheme="minorHAnsi" w:hAnsiTheme="minorHAnsi" w:cstheme="minorBidi"/>
          <w:color w:val="auto"/>
          <w:sz w:val="22"/>
          <w:szCs w:val="22"/>
        </w:rPr>
        <w:t>(„</w:t>
      </w:r>
      <w:r w:rsidR="002E14CF">
        <w:rPr>
          <w:rFonts w:asciiTheme="minorHAnsi" w:hAnsiTheme="minorHAnsi" w:cstheme="minorBidi"/>
          <w:b/>
          <w:bCs/>
          <w:color w:val="auto"/>
          <w:sz w:val="22"/>
          <w:szCs w:val="22"/>
        </w:rPr>
        <w:t>m</w:t>
      </w:r>
      <w:r w:rsidR="00044683" w:rsidRPr="002E14CF">
        <w:rPr>
          <w:rFonts w:asciiTheme="minorHAnsi" w:hAnsiTheme="minorHAnsi" w:cstheme="minorBidi"/>
          <w:b/>
          <w:bCs/>
          <w:color w:val="auto"/>
          <w:sz w:val="22"/>
          <w:szCs w:val="22"/>
        </w:rPr>
        <w:t>ěsto Liberec</w:t>
      </w:r>
      <w:r w:rsidR="00044683" w:rsidRPr="002E14CF">
        <w:rPr>
          <w:rFonts w:asciiTheme="minorHAnsi" w:hAnsiTheme="minorHAnsi" w:cstheme="minorBidi"/>
          <w:color w:val="auto"/>
          <w:sz w:val="22"/>
          <w:szCs w:val="22"/>
        </w:rPr>
        <w:t xml:space="preserve">“) je </w:t>
      </w:r>
      <w:r w:rsidR="002E14CF" w:rsidRPr="002E14CF">
        <w:rPr>
          <w:rFonts w:asciiTheme="minorHAnsi" w:hAnsiTheme="minorHAnsi" w:cstheme="minorBidi"/>
          <w:color w:val="auto"/>
          <w:sz w:val="22"/>
          <w:szCs w:val="22"/>
        </w:rPr>
        <w:t xml:space="preserve">povinno </w:t>
      </w:r>
      <w:r w:rsidR="002E14CF" w:rsidRPr="00D85099">
        <w:rPr>
          <w:rFonts w:asciiTheme="minorHAnsi" w:hAnsiTheme="minorHAnsi" w:cstheme="minorBidi"/>
          <w:color w:val="auto"/>
          <w:sz w:val="22"/>
          <w:szCs w:val="22"/>
        </w:rPr>
        <w:t>pečovat o trvale udržitelný rozvoj svého území a chránit veřejn</w:t>
      </w:r>
      <w:r w:rsidR="00B87C04">
        <w:rPr>
          <w:rFonts w:asciiTheme="minorHAnsi" w:hAnsiTheme="minorHAnsi" w:cstheme="minorBidi"/>
          <w:color w:val="auto"/>
          <w:sz w:val="22"/>
          <w:szCs w:val="22"/>
        </w:rPr>
        <w:t>é</w:t>
      </w:r>
      <w:r w:rsidR="002E14CF" w:rsidRPr="00D85099">
        <w:rPr>
          <w:rFonts w:asciiTheme="minorHAnsi" w:hAnsiTheme="minorHAnsi" w:cstheme="minorBidi"/>
          <w:color w:val="auto"/>
          <w:sz w:val="22"/>
          <w:szCs w:val="22"/>
        </w:rPr>
        <w:t xml:space="preserve"> zájm</w:t>
      </w:r>
      <w:r w:rsidR="00B87C04">
        <w:rPr>
          <w:rFonts w:asciiTheme="minorHAnsi" w:hAnsiTheme="minorHAnsi" w:cstheme="minorBidi"/>
          <w:color w:val="auto"/>
          <w:sz w:val="22"/>
          <w:szCs w:val="22"/>
        </w:rPr>
        <w:t>y</w:t>
      </w:r>
      <w:r w:rsidR="002E14CF" w:rsidRPr="00D85099">
        <w:rPr>
          <w:rFonts w:asciiTheme="minorHAnsi" w:hAnsiTheme="minorHAnsi" w:cstheme="minorBidi"/>
          <w:color w:val="auto"/>
          <w:sz w:val="22"/>
          <w:szCs w:val="22"/>
        </w:rPr>
        <w:t xml:space="preserve">. </w:t>
      </w:r>
      <w:r w:rsidR="000C31FF" w:rsidRPr="00D85099">
        <w:rPr>
          <w:rFonts w:asciiTheme="minorHAnsi" w:hAnsiTheme="minorHAnsi" w:cstheme="minorBidi"/>
          <w:color w:val="auto"/>
          <w:sz w:val="22"/>
          <w:szCs w:val="22"/>
        </w:rPr>
        <w:t>M</w:t>
      </w:r>
      <w:r w:rsidR="002E14CF" w:rsidRPr="00D85099">
        <w:rPr>
          <w:rFonts w:asciiTheme="minorHAnsi" w:hAnsiTheme="minorHAnsi" w:cstheme="minorBidi"/>
          <w:color w:val="auto"/>
          <w:sz w:val="22"/>
          <w:szCs w:val="22"/>
        </w:rPr>
        <w:t xml:space="preserve">ěsto Liberec dbá o rozvoj transformačních, rozvojových a stabilizovaných </w:t>
      </w:r>
      <w:r w:rsidR="00156ECF">
        <w:rPr>
          <w:rFonts w:asciiTheme="minorHAnsi" w:hAnsiTheme="minorHAnsi" w:cstheme="minorBidi"/>
          <w:color w:val="auto"/>
          <w:sz w:val="22"/>
          <w:szCs w:val="22"/>
        </w:rPr>
        <w:t>ploch</w:t>
      </w:r>
      <w:r w:rsidR="002E14CF" w:rsidRPr="00D85099">
        <w:rPr>
          <w:rFonts w:asciiTheme="minorHAnsi" w:hAnsiTheme="minorHAnsi" w:cstheme="minorBidi"/>
          <w:color w:val="auto"/>
          <w:sz w:val="22"/>
          <w:szCs w:val="22"/>
        </w:rPr>
        <w:t xml:space="preserve"> i přírodních lokalit. </w:t>
      </w:r>
    </w:p>
    <w:p w14:paraId="2E3ED84D" w14:textId="53BB4616" w:rsidR="002E14CF" w:rsidRPr="00D85099" w:rsidRDefault="002E14CF" w:rsidP="00662F4D">
      <w:pPr>
        <w:pStyle w:val="Default"/>
        <w:spacing w:before="120" w:after="120"/>
        <w:jc w:val="both"/>
        <w:rPr>
          <w:rFonts w:asciiTheme="minorHAnsi" w:hAnsiTheme="minorHAnsi" w:cstheme="minorBidi"/>
          <w:color w:val="auto"/>
          <w:sz w:val="22"/>
          <w:szCs w:val="22"/>
        </w:rPr>
      </w:pPr>
      <w:r w:rsidRPr="00D85099">
        <w:rPr>
          <w:rFonts w:asciiTheme="minorHAnsi" w:hAnsiTheme="minorHAnsi" w:cstheme="minorBidi"/>
          <w:color w:val="auto"/>
          <w:sz w:val="22"/>
          <w:szCs w:val="22"/>
        </w:rPr>
        <w:t xml:space="preserve">Důsledkem </w:t>
      </w:r>
      <w:r w:rsidR="006B0A66" w:rsidRPr="006B0A66">
        <w:rPr>
          <w:rFonts w:asciiTheme="minorHAnsi" w:hAnsiTheme="minorHAnsi" w:cstheme="minorBidi"/>
          <w:color w:val="auto"/>
          <w:sz w:val="22"/>
          <w:szCs w:val="22"/>
        </w:rPr>
        <w:t xml:space="preserve">Investičních záměrů a jimi vyvolaného </w:t>
      </w:r>
      <w:r w:rsidRPr="00D85099">
        <w:rPr>
          <w:rFonts w:asciiTheme="minorHAnsi" w:hAnsiTheme="minorHAnsi" w:cstheme="minorBidi"/>
          <w:color w:val="auto"/>
          <w:sz w:val="22"/>
          <w:szCs w:val="22"/>
        </w:rPr>
        <w:t xml:space="preserve">stavebního rozvoje je zvyšování zátěže území města Liberec, které vyvolává požadavky na zajištění odpovídajících kapacit občanské vybavenosti, veřejných služeb a </w:t>
      </w:r>
      <w:r w:rsidR="008322F0">
        <w:rPr>
          <w:rFonts w:asciiTheme="minorHAnsi" w:hAnsiTheme="minorHAnsi" w:cstheme="minorBidi"/>
          <w:color w:val="auto"/>
          <w:sz w:val="22"/>
          <w:szCs w:val="22"/>
        </w:rPr>
        <w:t>V</w:t>
      </w:r>
      <w:r w:rsidRPr="00D85099">
        <w:rPr>
          <w:rFonts w:asciiTheme="minorHAnsi" w:hAnsiTheme="minorHAnsi" w:cstheme="minorBidi"/>
          <w:color w:val="auto"/>
          <w:sz w:val="22"/>
          <w:szCs w:val="22"/>
        </w:rPr>
        <w:t>eřejné infrastruktury, které budou sloužit stávajícím obyvatelům města Liberec i novým obyvatelům a</w:t>
      </w:r>
      <w:r w:rsidR="00A8627C">
        <w:rPr>
          <w:rFonts w:asciiTheme="minorHAnsi" w:hAnsiTheme="minorHAnsi" w:cstheme="minorBidi"/>
          <w:color w:val="auto"/>
          <w:sz w:val="22"/>
          <w:szCs w:val="22"/>
        </w:rPr>
        <w:t> </w:t>
      </w:r>
      <w:r w:rsidRPr="00D85099">
        <w:rPr>
          <w:rFonts w:asciiTheme="minorHAnsi" w:hAnsiTheme="minorHAnsi" w:cstheme="minorBidi"/>
          <w:color w:val="auto"/>
          <w:sz w:val="22"/>
          <w:szCs w:val="22"/>
        </w:rPr>
        <w:t xml:space="preserve">uživatelům těchto </w:t>
      </w:r>
      <w:r w:rsidR="000C31FF" w:rsidRPr="00D85099">
        <w:rPr>
          <w:rFonts w:asciiTheme="minorHAnsi" w:hAnsiTheme="minorHAnsi" w:cstheme="minorBidi"/>
          <w:color w:val="auto"/>
          <w:sz w:val="22"/>
          <w:szCs w:val="22"/>
        </w:rPr>
        <w:t>I</w:t>
      </w:r>
      <w:r w:rsidRPr="00D85099">
        <w:rPr>
          <w:rFonts w:asciiTheme="minorHAnsi" w:hAnsiTheme="minorHAnsi" w:cstheme="minorBidi"/>
          <w:color w:val="auto"/>
          <w:sz w:val="22"/>
          <w:szCs w:val="22"/>
        </w:rPr>
        <w:t>nvestičních záměrů.</w:t>
      </w:r>
    </w:p>
    <w:p w14:paraId="50D7494D" w14:textId="3AB069B9" w:rsidR="00044683" w:rsidRDefault="002E14CF" w:rsidP="000D2896">
      <w:pPr>
        <w:pStyle w:val="Default"/>
        <w:spacing w:before="120" w:after="120"/>
        <w:jc w:val="both"/>
        <w:rPr>
          <w:rFonts w:asciiTheme="minorHAnsi" w:hAnsiTheme="minorHAnsi" w:cstheme="minorBidi"/>
          <w:color w:val="auto"/>
          <w:sz w:val="22"/>
          <w:szCs w:val="22"/>
        </w:rPr>
      </w:pPr>
      <w:r w:rsidRPr="00D85099">
        <w:rPr>
          <w:rFonts w:asciiTheme="minorHAnsi" w:hAnsiTheme="minorHAnsi" w:cstheme="minorBidi"/>
          <w:color w:val="auto"/>
          <w:sz w:val="22"/>
          <w:szCs w:val="22"/>
        </w:rPr>
        <w:t xml:space="preserve">Tyto </w:t>
      </w:r>
      <w:bookmarkStart w:id="2" w:name="_Hlk152054881"/>
      <w:r w:rsidRPr="00D85099">
        <w:rPr>
          <w:rFonts w:asciiTheme="minorHAnsi" w:hAnsiTheme="minorHAnsi" w:cstheme="minorBidi"/>
          <w:i/>
          <w:iCs/>
          <w:color w:val="auto"/>
          <w:sz w:val="22"/>
          <w:szCs w:val="22"/>
        </w:rPr>
        <w:t>Zásady statutárního města Liberec pro spolupráci s investory na rozvoji veřejné infrastruktury</w:t>
      </w:r>
      <w:bookmarkEnd w:id="2"/>
      <w:r w:rsidRPr="00D85099">
        <w:rPr>
          <w:rFonts w:asciiTheme="minorHAnsi" w:hAnsiTheme="minorHAnsi" w:cstheme="minorBidi"/>
          <w:color w:val="auto"/>
          <w:sz w:val="22"/>
          <w:szCs w:val="22"/>
        </w:rPr>
        <w:t xml:space="preserve"> („</w:t>
      </w:r>
      <w:r w:rsidRPr="00D85099">
        <w:rPr>
          <w:rFonts w:asciiTheme="minorHAnsi" w:hAnsiTheme="minorHAnsi" w:cstheme="minorBidi"/>
          <w:b/>
          <w:bCs/>
          <w:color w:val="auto"/>
          <w:sz w:val="22"/>
          <w:szCs w:val="22"/>
        </w:rPr>
        <w:t>Zásady</w:t>
      </w:r>
      <w:r w:rsidRPr="00D85099">
        <w:rPr>
          <w:rFonts w:asciiTheme="minorHAnsi" w:hAnsiTheme="minorHAnsi" w:cstheme="minorBidi"/>
          <w:color w:val="auto"/>
          <w:sz w:val="22"/>
          <w:szCs w:val="22"/>
        </w:rPr>
        <w:t>“) kladou důraz na rozvoj veřejných prostranství včetně veřejné</w:t>
      </w:r>
      <w:r w:rsidRPr="002E14CF">
        <w:rPr>
          <w:rFonts w:asciiTheme="minorHAnsi" w:hAnsiTheme="minorHAnsi" w:cstheme="minorBidi"/>
          <w:color w:val="auto"/>
          <w:sz w:val="22"/>
          <w:szCs w:val="22"/>
        </w:rPr>
        <w:t xml:space="preserve"> zeleně, dopravní infrastruktury, technické infrastruktury včetně staveb </w:t>
      </w:r>
      <w:r w:rsidRPr="000D2896">
        <w:rPr>
          <w:rFonts w:asciiTheme="minorHAnsi" w:hAnsiTheme="minorHAnsi" w:cstheme="minorBidi"/>
          <w:color w:val="auto"/>
          <w:sz w:val="22"/>
          <w:szCs w:val="22"/>
        </w:rPr>
        <w:t xml:space="preserve">a zařízení pro nakládání s odpady a pozemků, staveb a zařízení občanské vybavenosti. </w:t>
      </w:r>
      <w:r w:rsidR="000D2896" w:rsidRPr="000D2896">
        <w:rPr>
          <w:rFonts w:asciiTheme="minorHAnsi" w:hAnsiTheme="minorHAnsi" w:cstheme="minorBidi"/>
          <w:color w:val="auto"/>
          <w:sz w:val="22"/>
          <w:szCs w:val="22"/>
        </w:rPr>
        <w:t>Požadavky na výstavbu a r</w:t>
      </w:r>
      <w:r w:rsidRPr="000D2896">
        <w:rPr>
          <w:rFonts w:asciiTheme="minorHAnsi" w:hAnsiTheme="minorHAnsi" w:cstheme="minorBidi"/>
          <w:color w:val="auto"/>
          <w:sz w:val="22"/>
          <w:szCs w:val="22"/>
        </w:rPr>
        <w:t xml:space="preserve">ozvoj </w:t>
      </w:r>
      <w:r w:rsidR="000D2896" w:rsidRPr="000D2896">
        <w:rPr>
          <w:rFonts w:asciiTheme="minorHAnsi" w:hAnsiTheme="minorHAnsi" w:cstheme="minorBidi"/>
          <w:color w:val="auto"/>
          <w:sz w:val="22"/>
          <w:szCs w:val="22"/>
        </w:rPr>
        <w:t>V</w:t>
      </w:r>
      <w:r w:rsidRPr="000D2896">
        <w:rPr>
          <w:rFonts w:asciiTheme="minorHAnsi" w:hAnsiTheme="minorHAnsi" w:cstheme="minorBidi"/>
          <w:color w:val="auto"/>
          <w:sz w:val="22"/>
          <w:szCs w:val="22"/>
        </w:rPr>
        <w:t>eřejné infrastruktury města Liberce vyplýv</w:t>
      </w:r>
      <w:r w:rsidR="000D2896" w:rsidRPr="000D2896">
        <w:rPr>
          <w:rFonts w:asciiTheme="minorHAnsi" w:hAnsiTheme="minorHAnsi" w:cstheme="minorBidi"/>
          <w:color w:val="auto"/>
          <w:sz w:val="22"/>
          <w:szCs w:val="22"/>
        </w:rPr>
        <w:t>ají</w:t>
      </w:r>
      <w:r w:rsidRPr="000D2896">
        <w:rPr>
          <w:rFonts w:asciiTheme="minorHAnsi" w:hAnsiTheme="minorHAnsi" w:cstheme="minorBidi"/>
          <w:color w:val="auto"/>
          <w:sz w:val="22"/>
          <w:szCs w:val="22"/>
        </w:rPr>
        <w:t xml:space="preserve"> z aktuálního znění </w:t>
      </w:r>
      <w:hyperlink r:id="rId8" w:history="1">
        <w:r w:rsidR="000D2896" w:rsidRPr="000D2896">
          <w:rPr>
            <w:rStyle w:val="Hypertextovodkaz"/>
            <w:rFonts w:asciiTheme="minorHAnsi" w:hAnsiTheme="minorHAnsi" w:cstheme="minorBidi"/>
            <w:sz w:val="22"/>
            <w:szCs w:val="22"/>
          </w:rPr>
          <w:t>Zásad pro výstavbu ve městě</w:t>
        </w:r>
      </w:hyperlink>
      <w:r w:rsidR="000D2896" w:rsidRPr="000D2896">
        <w:rPr>
          <w:rFonts w:asciiTheme="minorHAnsi" w:hAnsiTheme="minorHAnsi" w:cstheme="minorBidi"/>
          <w:color w:val="auto"/>
          <w:sz w:val="22"/>
          <w:szCs w:val="22"/>
        </w:rPr>
        <w:t>,</w:t>
      </w:r>
      <w:r w:rsidR="000D2896">
        <w:rPr>
          <w:rFonts w:asciiTheme="minorHAnsi" w:hAnsiTheme="minorHAnsi" w:cstheme="minorBidi"/>
          <w:color w:val="auto"/>
          <w:sz w:val="22"/>
          <w:szCs w:val="22"/>
        </w:rPr>
        <w:t xml:space="preserve"> </w:t>
      </w:r>
      <w:hyperlink r:id="rId9" w:history="1">
        <w:r w:rsidR="000D2896" w:rsidRPr="006D0527">
          <w:rPr>
            <w:rStyle w:val="Hypertextovodkaz"/>
            <w:rFonts w:asciiTheme="minorHAnsi" w:hAnsiTheme="minorHAnsi" w:cstheme="minorBidi"/>
            <w:sz w:val="22"/>
            <w:szCs w:val="22"/>
          </w:rPr>
          <w:t>Manuálu veřejných prostranství</w:t>
        </w:r>
        <w:r w:rsidR="00936A7B" w:rsidRPr="006D0527">
          <w:rPr>
            <w:rStyle w:val="Hypertextovodkaz"/>
            <w:rFonts w:asciiTheme="minorHAnsi" w:hAnsiTheme="minorHAnsi" w:cstheme="minorBidi"/>
            <w:sz w:val="22"/>
            <w:szCs w:val="22"/>
          </w:rPr>
          <w:t xml:space="preserve"> </w:t>
        </w:r>
        <w:r w:rsidR="00AF22AF" w:rsidRPr="006D0527">
          <w:rPr>
            <w:rStyle w:val="Hypertextovodkaz"/>
            <w:rFonts w:asciiTheme="minorHAnsi" w:hAnsiTheme="minorHAnsi" w:cstheme="minorBidi"/>
            <w:sz w:val="22"/>
            <w:szCs w:val="22"/>
          </w:rPr>
          <w:t xml:space="preserve">- </w:t>
        </w:r>
        <w:r w:rsidR="006D0527" w:rsidRPr="006D0527">
          <w:rPr>
            <w:rStyle w:val="Hypertextovodkaz"/>
            <w:rFonts w:asciiTheme="minorHAnsi" w:hAnsiTheme="minorHAnsi" w:cstheme="minorBidi"/>
            <w:sz w:val="22"/>
            <w:szCs w:val="22"/>
          </w:rPr>
          <w:t>městské povrchy</w:t>
        </w:r>
      </w:hyperlink>
      <w:r w:rsidR="00AF22AF" w:rsidRPr="00936A7B">
        <w:rPr>
          <w:rStyle w:val="Hypertextovodkaz"/>
          <w:rFonts w:asciiTheme="minorHAnsi" w:hAnsiTheme="minorHAnsi" w:cstheme="minorBidi"/>
          <w:color w:val="auto"/>
          <w:sz w:val="22"/>
          <w:szCs w:val="22"/>
          <w:u w:val="none"/>
        </w:rPr>
        <w:t>, Manuálu veřejných prostranství</w:t>
      </w:r>
      <w:r w:rsidR="00936A7B" w:rsidRPr="00936A7B">
        <w:rPr>
          <w:rStyle w:val="Hypertextovodkaz"/>
          <w:rFonts w:asciiTheme="minorHAnsi" w:hAnsiTheme="minorHAnsi" w:cstheme="minorBidi"/>
          <w:color w:val="auto"/>
          <w:sz w:val="22"/>
          <w:szCs w:val="22"/>
          <w:u w:val="none"/>
        </w:rPr>
        <w:t xml:space="preserve"> </w:t>
      </w:r>
      <w:r w:rsidR="00AF22AF" w:rsidRPr="00936A7B">
        <w:rPr>
          <w:rStyle w:val="Hypertextovodkaz"/>
          <w:rFonts w:asciiTheme="minorHAnsi" w:hAnsiTheme="minorHAnsi" w:cstheme="minorBidi"/>
          <w:color w:val="auto"/>
          <w:sz w:val="22"/>
          <w:szCs w:val="22"/>
          <w:u w:val="none"/>
        </w:rPr>
        <w:t xml:space="preserve">- modrozelená </w:t>
      </w:r>
      <w:r w:rsidR="00936A7B">
        <w:rPr>
          <w:rStyle w:val="Hypertextovodkaz"/>
          <w:rFonts w:asciiTheme="minorHAnsi" w:hAnsiTheme="minorHAnsi" w:cstheme="minorBidi"/>
          <w:color w:val="auto"/>
          <w:sz w:val="22"/>
          <w:szCs w:val="22"/>
          <w:u w:val="none"/>
        </w:rPr>
        <w:t>infrastruktura</w:t>
      </w:r>
      <w:r w:rsidR="00936A7B">
        <w:rPr>
          <w:rFonts w:asciiTheme="minorHAnsi" w:hAnsiTheme="minorHAnsi" w:cstheme="minorBidi"/>
          <w:color w:val="auto"/>
          <w:sz w:val="22"/>
          <w:szCs w:val="22"/>
        </w:rPr>
        <w:t xml:space="preserve"> a</w:t>
      </w:r>
      <w:r w:rsidRPr="000D2896">
        <w:rPr>
          <w:rFonts w:asciiTheme="minorHAnsi" w:hAnsiTheme="minorHAnsi" w:cstheme="minorBidi"/>
          <w:color w:val="auto"/>
          <w:sz w:val="22"/>
          <w:szCs w:val="22"/>
        </w:rPr>
        <w:t xml:space="preserve"> </w:t>
      </w:r>
      <w:hyperlink r:id="rId10" w:history="1">
        <w:r w:rsidRPr="000D2896">
          <w:rPr>
            <w:rStyle w:val="Hypertextovodkaz"/>
            <w:rFonts w:asciiTheme="minorHAnsi" w:hAnsiTheme="minorHAnsi" w:cstheme="minorBidi"/>
            <w:sz w:val="22"/>
            <w:szCs w:val="22"/>
          </w:rPr>
          <w:t xml:space="preserve">platného Územního plánu </w:t>
        </w:r>
        <w:r w:rsidR="000D2896" w:rsidRPr="000D2896">
          <w:rPr>
            <w:rStyle w:val="Hypertextovodkaz"/>
            <w:rFonts w:asciiTheme="minorHAnsi" w:hAnsiTheme="minorHAnsi" w:cstheme="minorBidi"/>
            <w:sz w:val="22"/>
            <w:szCs w:val="22"/>
          </w:rPr>
          <w:t xml:space="preserve">města </w:t>
        </w:r>
        <w:r w:rsidRPr="000D2896">
          <w:rPr>
            <w:rStyle w:val="Hypertextovodkaz"/>
            <w:rFonts w:asciiTheme="minorHAnsi" w:hAnsiTheme="minorHAnsi" w:cstheme="minorBidi"/>
            <w:sz w:val="22"/>
            <w:szCs w:val="22"/>
          </w:rPr>
          <w:t>Liberec v aktuálním znění</w:t>
        </w:r>
      </w:hyperlink>
      <w:r w:rsidR="000D2896">
        <w:rPr>
          <w:rFonts w:asciiTheme="minorHAnsi" w:hAnsiTheme="minorHAnsi" w:cstheme="minorBidi"/>
          <w:color w:val="auto"/>
          <w:sz w:val="22"/>
          <w:szCs w:val="22"/>
        </w:rPr>
        <w:t xml:space="preserve"> </w:t>
      </w:r>
      <w:r w:rsidR="000D2896" w:rsidRPr="000D2896">
        <w:rPr>
          <w:rFonts w:asciiTheme="minorHAnsi" w:hAnsiTheme="minorHAnsi" w:cstheme="minorBidi"/>
          <w:color w:val="auto"/>
          <w:sz w:val="22"/>
          <w:szCs w:val="22"/>
        </w:rPr>
        <w:t>(„</w:t>
      </w:r>
      <w:r w:rsidR="000D2896" w:rsidRPr="000D2896">
        <w:rPr>
          <w:rFonts w:asciiTheme="minorHAnsi" w:hAnsiTheme="minorHAnsi" w:cstheme="minorBidi"/>
          <w:b/>
          <w:bCs/>
          <w:color w:val="auto"/>
          <w:sz w:val="22"/>
          <w:szCs w:val="22"/>
        </w:rPr>
        <w:t>ÚP</w:t>
      </w:r>
      <w:r w:rsidR="000D2896" w:rsidRPr="000D2896">
        <w:rPr>
          <w:rFonts w:asciiTheme="minorHAnsi" w:hAnsiTheme="minorHAnsi" w:cstheme="minorBidi"/>
          <w:color w:val="auto"/>
          <w:sz w:val="22"/>
          <w:szCs w:val="22"/>
        </w:rPr>
        <w:t>“).</w:t>
      </w:r>
    </w:p>
    <w:p w14:paraId="54101E2D" w14:textId="2C01D55D" w:rsidR="00662F4D" w:rsidRPr="00662F4D" w:rsidRDefault="00662F4D" w:rsidP="00662F4D">
      <w:pPr>
        <w:pStyle w:val="Bezmezer"/>
        <w:spacing w:before="120" w:after="120"/>
        <w:jc w:val="both"/>
      </w:pPr>
      <w:r w:rsidRPr="00F344DA">
        <w:t xml:space="preserve">Účelem těchto Zásad je </w:t>
      </w:r>
      <w:r w:rsidRPr="007D64E7">
        <w:t xml:space="preserve">primárně navázat spolupráci mezi městem Liberec a jednotlivými </w:t>
      </w:r>
      <w:r w:rsidR="000C31FF" w:rsidRPr="007D64E7">
        <w:t>I</w:t>
      </w:r>
      <w:r w:rsidRPr="007D64E7">
        <w:t>nvestory a</w:t>
      </w:r>
      <w:r w:rsidR="0016774F">
        <w:t> </w:t>
      </w:r>
      <w:r w:rsidRPr="007D64E7">
        <w:t xml:space="preserve">poskytnout základní rámec pro jednání o umístění </w:t>
      </w:r>
      <w:r w:rsidR="000C31FF" w:rsidRPr="007D64E7">
        <w:t>I</w:t>
      </w:r>
      <w:r w:rsidRPr="007D64E7">
        <w:t xml:space="preserve">nvestičních záměrů na území města Liberec za transparentních a nediskriminačních podmínek. </w:t>
      </w:r>
    </w:p>
    <w:p w14:paraId="3D111B79" w14:textId="0C6C8E76" w:rsidR="0039470F" w:rsidRDefault="00662F4D" w:rsidP="00662F4D">
      <w:pPr>
        <w:pStyle w:val="Bezmezer"/>
        <w:spacing w:before="120" w:after="120"/>
        <w:jc w:val="both"/>
        <w:rPr>
          <w:rFonts w:cs="Times New Roman"/>
        </w:rPr>
      </w:pPr>
      <w:r>
        <w:rPr>
          <w:rFonts w:cs="Times New Roman"/>
        </w:rPr>
        <w:t xml:space="preserve">Společný postup dle Zásad tedy vede ke </w:t>
      </w:r>
      <w:r w:rsidRPr="00BC2EC3">
        <w:rPr>
          <w:rFonts w:cs="Times New Roman"/>
        </w:rPr>
        <w:t>vzájemné spolupráci stran s cílem stanovit</w:t>
      </w:r>
      <w:r>
        <w:rPr>
          <w:rFonts w:cs="Times New Roman"/>
        </w:rPr>
        <w:t xml:space="preserve"> smysluplnou,</w:t>
      </w:r>
      <w:r w:rsidRPr="00BC2EC3">
        <w:rPr>
          <w:rFonts w:cs="Times New Roman"/>
        </w:rPr>
        <w:t xml:space="preserve"> spravedlivou a odůvodněnou spoluúčast Investorů na </w:t>
      </w:r>
      <w:r w:rsidRPr="00662F4D">
        <w:rPr>
          <w:rFonts w:cs="Times New Roman"/>
        </w:rPr>
        <w:t>vytváření odpovídajících podmínek pro kvalitní prostředí města Liber</w:t>
      </w:r>
      <w:r>
        <w:rPr>
          <w:rFonts w:cs="Times New Roman"/>
        </w:rPr>
        <w:t xml:space="preserve">ec. </w:t>
      </w:r>
    </w:p>
    <w:p w14:paraId="5658B961" w14:textId="77777777" w:rsidR="00003733" w:rsidRDefault="00044683" w:rsidP="00094ACD">
      <w:pPr>
        <w:pStyle w:val="Bezmezer"/>
        <w:spacing w:before="120" w:after="120"/>
        <w:jc w:val="both"/>
        <w:rPr>
          <w:rFonts w:cs="Times New Roman"/>
        </w:rPr>
      </w:pPr>
      <w:bookmarkStart w:id="3" w:name="_Hlk137801983"/>
      <w:r w:rsidRPr="0039470F">
        <w:rPr>
          <w:rFonts w:cs="Times New Roman"/>
        </w:rPr>
        <w:t xml:space="preserve">Zastupitelstvo města Liberec svým usnesením </w:t>
      </w:r>
      <w:r w:rsidRPr="00E9201B">
        <w:rPr>
          <w:rFonts w:cs="Times New Roman"/>
        </w:rPr>
        <w:t>č.</w:t>
      </w:r>
      <w:r w:rsidR="00C23123">
        <w:rPr>
          <w:rFonts w:cs="Times New Roman"/>
        </w:rPr>
        <w:t xml:space="preserve"> </w:t>
      </w:r>
      <w:r w:rsidR="002A4C9A">
        <w:rPr>
          <w:rFonts w:cs="Times New Roman"/>
        </w:rPr>
        <w:t>290/20</w:t>
      </w:r>
      <w:r w:rsidR="00E9201B" w:rsidRPr="00E9201B">
        <w:rPr>
          <w:rFonts w:cs="Times New Roman"/>
        </w:rPr>
        <w:t>21</w:t>
      </w:r>
      <w:r w:rsidR="002A4C9A">
        <w:rPr>
          <w:rFonts w:cs="Times New Roman"/>
        </w:rPr>
        <w:t xml:space="preserve"> </w:t>
      </w:r>
      <w:r w:rsidRPr="00E9201B">
        <w:rPr>
          <w:rFonts w:cs="Times New Roman"/>
        </w:rPr>
        <w:t>ze dne</w:t>
      </w:r>
      <w:r w:rsidR="00407EFF">
        <w:rPr>
          <w:rFonts w:cs="Times New Roman"/>
        </w:rPr>
        <w:t xml:space="preserve"> 25. 11. </w:t>
      </w:r>
      <w:r w:rsidR="00E9201B" w:rsidRPr="00E9201B">
        <w:rPr>
          <w:rFonts w:cs="Times New Roman"/>
        </w:rPr>
        <w:t>2021</w:t>
      </w:r>
      <w:r w:rsidRPr="0039470F">
        <w:rPr>
          <w:rFonts w:cs="Times New Roman"/>
        </w:rPr>
        <w:t xml:space="preserve"> </w:t>
      </w:r>
      <w:bookmarkEnd w:id="3"/>
      <w:r w:rsidRPr="0039470F">
        <w:rPr>
          <w:rFonts w:cs="Times New Roman"/>
        </w:rPr>
        <w:t>(„</w:t>
      </w:r>
      <w:r w:rsidRPr="00460019">
        <w:rPr>
          <w:rFonts w:cs="Times New Roman"/>
          <w:b/>
          <w:bCs/>
        </w:rPr>
        <w:t>Usnesení</w:t>
      </w:r>
      <w:r w:rsidRPr="0039470F">
        <w:rPr>
          <w:rFonts w:cs="Times New Roman"/>
        </w:rPr>
        <w:t xml:space="preserve">“), schválilo tyto </w:t>
      </w:r>
      <w:r w:rsidRPr="000C31FF">
        <w:rPr>
          <w:rFonts w:cs="Times New Roman"/>
          <w:i/>
          <w:iCs/>
        </w:rPr>
        <w:t>„</w:t>
      </w:r>
      <w:r w:rsidR="0039470F" w:rsidRPr="000C31FF">
        <w:rPr>
          <w:rFonts w:cs="Times New Roman"/>
          <w:i/>
          <w:iCs/>
        </w:rPr>
        <w:t>Zásady statutárního města Liberec pro spolupráci s investory na rozvoji veřejné infrastruktury</w:t>
      </w:r>
      <w:r w:rsidRPr="000C31FF">
        <w:rPr>
          <w:rFonts w:cs="Times New Roman"/>
          <w:i/>
          <w:iCs/>
        </w:rPr>
        <w:t xml:space="preserve">“ </w:t>
      </w:r>
      <w:r w:rsidRPr="0039470F">
        <w:rPr>
          <w:rFonts w:cs="Times New Roman"/>
        </w:rPr>
        <w:t>z</w:t>
      </w:r>
      <w:r w:rsidRPr="0039470F" w:rsidDel="00782B74">
        <w:rPr>
          <w:rFonts w:cs="Times New Roman"/>
        </w:rPr>
        <w:t xml:space="preserve"> </w:t>
      </w:r>
      <w:r w:rsidRPr="0039470F">
        <w:rPr>
          <w:rFonts w:cs="Times New Roman"/>
        </w:rPr>
        <w:t xml:space="preserve">důvodu navyšování nároků na </w:t>
      </w:r>
      <w:r w:rsidR="008322F0">
        <w:rPr>
          <w:rFonts w:cs="Times New Roman"/>
        </w:rPr>
        <w:t>V</w:t>
      </w:r>
      <w:r w:rsidRPr="0039470F">
        <w:rPr>
          <w:rFonts w:cs="Times New Roman"/>
        </w:rPr>
        <w:t>eřejnou infrastrukturu</w:t>
      </w:r>
      <w:r w:rsidR="001559FE">
        <w:rPr>
          <w:rFonts w:cs="Times New Roman"/>
        </w:rPr>
        <w:t>.</w:t>
      </w:r>
    </w:p>
    <w:p w14:paraId="4D173921" w14:textId="68F33C2F" w:rsidR="00094ACD" w:rsidRPr="00BC4CAA" w:rsidRDefault="00094ACD" w:rsidP="00094ACD">
      <w:pPr>
        <w:pStyle w:val="Bezmezer"/>
        <w:spacing w:before="120" w:after="120"/>
        <w:jc w:val="both"/>
        <w:rPr>
          <w:rFonts w:cs="Times New Roman"/>
        </w:rPr>
      </w:pPr>
      <w:r>
        <w:rPr>
          <w:rFonts w:ascii="Calibri" w:hAnsi="Calibri" w:cs="Calibri"/>
        </w:rPr>
        <w:t xml:space="preserve">Po více </w:t>
      </w:r>
      <w:r w:rsidRPr="00263B5C">
        <w:rPr>
          <w:rFonts w:ascii="Calibri" w:hAnsi="Calibri" w:cs="Calibri"/>
        </w:rPr>
        <w:t xml:space="preserve">než </w:t>
      </w:r>
      <w:r w:rsidR="006A1876" w:rsidRPr="00263B5C">
        <w:rPr>
          <w:rFonts w:ascii="Calibri" w:hAnsi="Calibri" w:cs="Calibri"/>
        </w:rPr>
        <w:t>24</w:t>
      </w:r>
      <w:r w:rsidRPr="00263B5C">
        <w:rPr>
          <w:rFonts w:ascii="Calibri" w:hAnsi="Calibri" w:cs="Calibri"/>
        </w:rPr>
        <w:t xml:space="preserve"> měsících</w:t>
      </w:r>
      <w:r>
        <w:rPr>
          <w:rFonts w:ascii="Calibri" w:hAnsi="Calibri" w:cs="Calibri"/>
        </w:rPr>
        <w:t xml:space="preserve"> aplikace těchto Zásad v praxi přijalo město Liberec aktualizaci </w:t>
      </w:r>
      <w:r w:rsidR="00003733">
        <w:rPr>
          <w:rFonts w:ascii="Calibri" w:hAnsi="Calibri" w:cs="Calibri"/>
        </w:rPr>
        <w:t xml:space="preserve">č. 1 </w:t>
      </w:r>
      <w:r>
        <w:rPr>
          <w:rFonts w:ascii="Calibri" w:hAnsi="Calibri" w:cs="Calibri"/>
        </w:rPr>
        <w:t>tohoto dokumentu, v rámci které zapracovalo své zkušenosti</w:t>
      </w:r>
      <w:r w:rsidRPr="00F56C6F">
        <w:rPr>
          <w:rFonts w:ascii="Calibri" w:hAnsi="Calibri" w:cs="Calibri"/>
        </w:rPr>
        <w:t xml:space="preserve"> z</w:t>
      </w:r>
      <w:r>
        <w:rPr>
          <w:rFonts w:ascii="Calibri" w:hAnsi="Calibri" w:cs="Calibri"/>
        </w:rPr>
        <w:t> dosavadní</w:t>
      </w:r>
      <w:r w:rsidRPr="00F56C6F">
        <w:rPr>
          <w:rFonts w:ascii="Calibri" w:hAnsi="Calibri" w:cs="Calibri"/>
        </w:rPr>
        <w:t> praxe</w:t>
      </w:r>
      <w:r>
        <w:rPr>
          <w:rFonts w:ascii="Calibri" w:hAnsi="Calibri" w:cs="Calibri"/>
        </w:rPr>
        <w:t>. Zároveň město Liberec v rámci aktualizace zapracovalo do Zásad další poznatky Investorů a veřejnosti.</w:t>
      </w:r>
      <w:r w:rsidR="00003733">
        <w:rPr>
          <w:rFonts w:ascii="Calibri" w:hAnsi="Calibri" w:cs="Calibri"/>
        </w:rPr>
        <w:t xml:space="preserve"> Aktualizace č. 2 pak adaptuje Zásady na stavební zákon </w:t>
      </w:r>
      <w:r w:rsidR="00003733" w:rsidRPr="00003733">
        <w:rPr>
          <w:rFonts w:ascii="Calibri" w:hAnsi="Calibri" w:cs="Calibri"/>
        </w:rPr>
        <w:t>č. 283/2021 Sb.</w:t>
      </w:r>
    </w:p>
    <w:p w14:paraId="157B9DF8" w14:textId="77777777" w:rsidR="00BC4CAA" w:rsidRDefault="00BC4CAA" w:rsidP="00044683">
      <w:pPr>
        <w:pStyle w:val="Bezmezer"/>
        <w:jc w:val="both"/>
        <w:rPr>
          <w:rFonts w:cs="Times New Roman"/>
        </w:rPr>
      </w:pPr>
    </w:p>
    <w:p w14:paraId="58344B6D" w14:textId="77777777" w:rsidR="00434766" w:rsidRPr="0039470F" w:rsidRDefault="00434766" w:rsidP="00044683">
      <w:pPr>
        <w:pStyle w:val="Bezmezer"/>
        <w:jc w:val="both"/>
        <w:rPr>
          <w:rFonts w:cs="Times New Roman"/>
        </w:rPr>
      </w:pPr>
    </w:p>
    <w:p w14:paraId="1BF309A1" w14:textId="5EA72F61" w:rsidR="00B87C04" w:rsidRPr="001B4E7B" w:rsidRDefault="00B87C04" w:rsidP="00BF0042">
      <w:pPr>
        <w:pStyle w:val="Body"/>
        <w:spacing w:line="240" w:lineRule="auto"/>
        <w:jc w:val="center"/>
        <w:rPr>
          <w:b/>
          <w:bCs/>
          <w:sz w:val="28"/>
          <w:szCs w:val="28"/>
        </w:rPr>
      </w:pPr>
      <w:r w:rsidRPr="001B4E7B">
        <w:rPr>
          <w:b/>
          <w:bCs/>
          <w:sz w:val="28"/>
          <w:szCs w:val="28"/>
        </w:rPr>
        <w:t>ČÁST PRVNÍ</w:t>
      </w:r>
    </w:p>
    <w:p w14:paraId="2CD58D02" w14:textId="60E995AD" w:rsidR="00B87C04" w:rsidRPr="00B87C04" w:rsidRDefault="00B87C04" w:rsidP="00434766">
      <w:pPr>
        <w:pStyle w:val="Nadpis1"/>
      </w:pPr>
      <w:bookmarkStart w:id="4" w:name="_Toc172623725"/>
      <w:r>
        <w:t>Obecná ustanovení</w:t>
      </w:r>
      <w:r w:rsidR="002C3F5C">
        <w:t>, hlavní zásady a principy a vymezení pojmů</w:t>
      </w:r>
      <w:bookmarkEnd w:id="4"/>
    </w:p>
    <w:p w14:paraId="4A2346BE" w14:textId="1697D3BC" w:rsidR="002C3F5C" w:rsidRPr="00434766" w:rsidRDefault="00E501DE" w:rsidP="00434766">
      <w:pPr>
        <w:pStyle w:val="Nadpis2"/>
      </w:pPr>
      <w:bookmarkStart w:id="5" w:name="_Toc172623726"/>
      <w:r w:rsidRPr="00434766">
        <w:t>1.</w:t>
      </w:r>
      <w:r w:rsidR="002C3F5C" w:rsidRPr="00434766">
        <w:t>1. Obecná ustanovení</w:t>
      </w:r>
      <w:bookmarkEnd w:id="5"/>
    </w:p>
    <w:p w14:paraId="172BA639" w14:textId="77777777" w:rsidR="002C3F5C" w:rsidRDefault="002C3F5C" w:rsidP="00BC4CAA">
      <w:pPr>
        <w:pStyle w:val="Default"/>
        <w:spacing w:before="120" w:after="120"/>
        <w:jc w:val="both"/>
        <w:rPr>
          <w:rFonts w:ascii="Calibri" w:hAnsi="Calibri" w:cs="Calibri"/>
          <w:color w:val="auto"/>
          <w:sz w:val="22"/>
          <w:szCs w:val="22"/>
        </w:rPr>
      </w:pPr>
      <w:r w:rsidRPr="00375A15">
        <w:rPr>
          <w:rFonts w:ascii="Calibri" w:hAnsi="Calibri" w:cs="Calibri"/>
          <w:color w:val="auto"/>
          <w:sz w:val="22"/>
          <w:szCs w:val="22"/>
        </w:rPr>
        <w:t xml:space="preserve">Zásady </w:t>
      </w:r>
      <w:r w:rsidRPr="00DA018A">
        <w:rPr>
          <w:rFonts w:ascii="Calibri" w:hAnsi="Calibri" w:cs="Calibri"/>
          <w:color w:val="auto"/>
          <w:sz w:val="22"/>
          <w:szCs w:val="22"/>
        </w:rPr>
        <w:t>c</w:t>
      </w:r>
      <w:r w:rsidRPr="00B962FF">
        <w:rPr>
          <w:rFonts w:ascii="Calibri" w:hAnsi="Calibri" w:cs="Calibri"/>
          <w:color w:val="auto"/>
          <w:sz w:val="22"/>
          <w:szCs w:val="22"/>
        </w:rPr>
        <w:t xml:space="preserve">ílí na </w:t>
      </w:r>
      <w:r w:rsidRPr="00F0578E">
        <w:rPr>
          <w:rFonts w:ascii="Calibri" w:hAnsi="Calibri" w:cs="Calibri"/>
          <w:color w:val="auto"/>
          <w:sz w:val="22"/>
          <w:szCs w:val="22"/>
        </w:rPr>
        <w:t xml:space="preserve">optimalizaci </w:t>
      </w:r>
      <w:r w:rsidRPr="00B962FF">
        <w:rPr>
          <w:rFonts w:ascii="Calibri" w:hAnsi="Calibri" w:cs="Calibri"/>
          <w:color w:val="auto"/>
          <w:sz w:val="22"/>
          <w:szCs w:val="22"/>
        </w:rPr>
        <w:t>procesu realizace Investičních záměrů</w:t>
      </w:r>
      <w:r w:rsidRPr="00375A15">
        <w:rPr>
          <w:rFonts w:ascii="Calibri" w:hAnsi="Calibri" w:cs="Calibri"/>
          <w:color w:val="auto"/>
          <w:sz w:val="22"/>
          <w:szCs w:val="22"/>
        </w:rPr>
        <w:t xml:space="preserve"> a kladou důraz na koordinaci a řešení případných nesouladných postojů dotčených stran již ve fázi </w:t>
      </w:r>
      <w:r w:rsidRPr="002C3F5C">
        <w:rPr>
          <w:rFonts w:ascii="Calibri" w:hAnsi="Calibri" w:cs="Calibri"/>
          <w:color w:val="auto"/>
          <w:sz w:val="22"/>
          <w:szCs w:val="22"/>
        </w:rPr>
        <w:t>předprojektové a projektové přípravy</w:t>
      </w:r>
      <w:r w:rsidRPr="00375A15">
        <w:rPr>
          <w:rFonts w:ascii="Calibri" w:hAnsi="Calibri" w:cs="Calibri"/>
          <w:color w:val="auto"/>
          <w:sz w:val="22"/>
          <w:szCs w:val="22"/>
        </w:rPr>
        <w:t xml:space="preserve">. Investoři by proto měli vstupovat do jednání s městem Liberec co možná nejdříve, tj. ještě před </w:t>
      </w:r>
      <w:r>
        <w:rPr>
          <w:rFonts w:ascii="Calibri" w:hAnsi="Calibri" w:cs="Calibri"/>
          <w:color w:val="auto"/>
          <w:sz w:val="22"/>
          <w:szCs w:val="22"/>
        </w:rPr>
        <w:t>zahájením jakéhokoli správního řízení v uvedené věci, tedy zejména před podáním žádosti o vydání územního souhlasu či rozhodnutí</w:t>
      </w:r>
      <w:r w:rsidRPr="00375A15">
        <w:rPr>
          <w:rFonts w:ascii="Calibri" w:hAnsi="Calibri" w:cs="Calibri"/>
          <w:color w:val="auto"/>
          <w:sz w:val="22"/>
          <w:szCs w:val="22"/>
        </w:rPr>
        <w:t xml:space="preserve">. </w:t>
      </w:r>
    </w:p>
    <w:p w14:paraId="26CD9DB0" w14:textId="5E5867AA" w:rsidR="00BC4CAA" w:rsidRDefault="00BC4CAA" w:rsidP="00BC4CAA">
      <w:pPr>
        <w:pStyle w:val="Default"/>
        <w:spacing w:before="120" w:after="120"/>
        <w:jc w:val="both"/>
        <w:rPr>
          <w:rFonts w:ascii="Calibri" w:hAnsi="Calibri" w:cs="Calibri"/>
          <w:color w:val="auto"/>
          <w:sz w:val="22"/>
          <w:szCs w:val="22"/>
        </w:rPr>
      </w:pPr>
      <w:r>
        <w:rPr>
          <w:rFonts w:ascii="Calibri" w:hAnsi="Calibri" w:cs="Calibri"/>
          <w:color w:val="auto"/>
          <w:sz w:val="22"/>
          <w:szCs w:val="22"/>
        </w:rPr>
        <w:t xml:space="preserve">Vzájemná spolupráce </w:t>
      </w:r>
      <w:r w:rsidRPr="002C3F5C">
        <w:rPr>
          <w:rFonts w:ascii="Calibri" w:hAnsi="Calibri" w:cs="Calibri"/>
          <w:color w:val="auto"/>
          <w:sz w:val="22"/>
          <w:szCs w:val="22"/>
        </w:rPr>
        <w:t>mezi městem Liberec a jednotlivými Investory</w:t>
      </w:r>
      <w:r>
        <w:rPr>
          <w:rFonts w:ascii="Calibri" w:hAnsi="Calibri" w:cs="Calibri"/>
          <w:color w:val="auto"/>
          <w:sz w:val="22"/>
          <w:szCs w:val="22"/>
        </w:rPr>
        <w:t xml:space="preserve"> zahrnuje </w:t>
      </w:r>
      <w:r w:rsidRPr="002C3F5C">
        <w:rPr>
          <w:rFonts w:ascii="Calibri" w:hAnsi="Calibri" w:cs="Calibri"/>
          <w:color w:val="auto"/>
          <w:sz w:val="22"/>
          <w:szCs w:val="22"/>
        </w:rPr>
        <w:t>spoluúčast</w:t>
      </w:r>
      <w:r>
        <w:rPr>
          <w:rFonts w:ascii="Calibri" w:hAnsi="Calibri" w:cs="Calibri"/>
          <w:color w:val="auto"/>
          <w:sz w:val="22"/>
          <w:szCs w:val="22"/>
        </w:rPr>
        <w:t xml:space="preserve"> investorů</w:t>
      </w:r>
      <w:r w:rsidRPr="002C3F5C">
        <w:rPr>
          <w:rFonts w:ascii="Calibri" w:hAnsi="Calibri" w:cs="Calibri"/>
          <w:color w:val="auto"/>
          <w:sz w:val="22"/>
          <w:szCs w:val="22"/>
        </w:rPr>
        <w:t xml:space="preserve"> na zvýšených nákladech města Liberec na </w:t>
      </w:r>
      <w:r w:rsidR="008322F0">
        <w:rPr>
          <w:rFonts w:ascii="Calibri" w:hAnsi="Calibri" w:cs="Calibri"/>
          <w:color w:val="auto"/>
          <w:sz w:val="22"/>
          <w:szCs w:val="22"/>
        </w:rPr>
        <w:t>V</w:t>
      </w:r>
      <w:r w:rsidRPr="002C3F5C">
        <w:rPr>
          <w:rFonts w:ascii="Calibri" w:hAnsi="Calibri" w:cs="Calibri"/>
          <w:color w:val="auto"/>
          <w:sz w:val="22"/>
          <w:szCs w:val="22"/>
        </w:rPr>
        <w:t>eřejnou infrastrukturu vyvolaných Investičními záměry, řešení deficitů Veřejné infrastruktury a zajištění udržitelného rozvoje a ochrany zájmů obyvatel</w:t>
      </w:r>
      <w:r>
        <w:rPr>
          <w:rFonts w:ascii="Calibri" w:hAnsi="Calibri" w:cs="Calibri"/>
          <w:color w:val="auto"/>
          <w:sz w:val="22"/>
          <w:szCs w:val="22"/>
        </w:rPr>
        <w:t>.</w:t>
      </w:r>
    </w:p>
    <w:p w14:paraId="3B62ED06" w14:textId="77777777" w:rsidR="00BC4CAA" w:rsidRDefault="00BC4CAA" w:rsidP="00BC4CAA">
      <w:pPr>
        <w:pStyle w:val="Default"/>
        <w:spacing w:before="120" w:after="1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Změny, spojené se stavebním rozvojem, nutně vyvolávají náklady na straně města, které je město povinno vynakládat za účelem péče o rozvoj svého území a uspokojování potřeb jeho obyvatel. Investoři by se tak </w:t>
      </w:r>
      <w:r>
        <w:rPr>
          <w:rFonts w:ascii="Calibri" w:hAnsi="Calibri" w:cs="Calibri"/>
          <w:sz w:val="22"/>
          <w:szCs w:val="22"/>
        </w:rPr>
        <w:lastRenderedPageBreak/>
        <w:t xml:space="preserve">měli přiměřeným způsobem podílet </w:t>
      </w:r>
      <w:r w:rsidRPr="00375A15">
        <w:rPr>
          <w:rFonts w:ascii="Calibri" w:hAnsi="Calibri" w:cs="Calibri"/>
          <w:color w:val="auto"/>
          <w:sz w:val="22"/>
          <w:szCs w:val="22"/>
        </w:rPr>
        <w:t xml:space="preserve">na zvýšených nákladech města Liberec vyvolaných Investičními záměry, a to formou </w:t>
      </w:r>
      <w:r>
        <w:rPr>
          <w:rFonts w:ascii="Calibri" w:hAnsi="Calibri" w:cs="Calibri"/>
          <w:color w:val="auto"/>
          <w:sz w:val="22"/>
          <w:szCs w:val="22"/>
        </w:rPr>
        <w:t>I</w:t>
      </w:r>
      <w:r w:rsidRPr="00375A15">
        <w:rPr>
          <w:rFonts w:ascii="Calibri" w:hAnsi="Calibri" w:cs="Calibri"/>
          <w:color w:val="auto"/>
          <w:sz w:val="22"/>
          <w:szCs w:val="22"/>
        </w:rPr>
        <w:t>nvestičního příspěvku</w:t>
      </w:r>
      <w:r>
        <w:rPr>
          <w:rFonts w:ascii="Calibri" w:hAnsi="Calibri" w:cs="Calibri"/>
          <w:color w:val="auto"/>
          <w:sz w:val="22"/>
          <w:szCs w:val="22"/>
        </w:rPr>
        <w:t>.</w:t>
      </w:r>
      <w:r>
        <w:rPr>
          <w:rFonts w:ascii="Calibri" w:hAnsi="Calibri" w:cs="Calibri"/>
          <w:sz w:val="22"/>
          <w:szCs w:val="22"/>
        </w:rPr>
        <w:t xml:space="preserve"> </w:t>
      </w:r>
      <w:r w:rsidRPr="00375A15">
        <w:rPr>
          <w:rFonts w:ascii="Calibri" w:hAnsi="Calibri" w:cs="Calibri"/>
          <w:color w:val="auto"/>
          <w:sz w:val="22"/>
          <w:szCs w:val="22"/>
        </w:rPr>
        <w:t xml:space="preserve">Předmětem Zásad je </w:t>
      </w:r>
      <w:r w:rsidRPr="00BC4CAA">
        <w:rPr>
          <w:rFonts w:ascii="Calibri" w:hAnsi="Calibri" w:cs="Calibri"/>
          <w:color w:val="auto"/>
          <w:sz w:val="22"/>
          <w:szCs w:val="22"/>
        </w:rPr>
        <w:t xml:space="preserve">v určitých případech </w:t>
      </w:r>
      <w:r w:rsidRPr="00375A15">
        <w:rPr>
          <w:rFonts w:ascii="Calibri" w:hAnsi="Calibri" w:cs="Calibri"/>
          <w:color w:val="auto"/>
          <w:sz w:val="22"/>
          <w:szCs w:val="22"/>
        </w:rPr>
        <w:t xml:space="preserve">rovněž spolupráce stran v rámci přípravy a realizace Investičního záměru vyžadujícího Změnu ÚP. </w:t>
      </w:r>
    </w:p>
    <w:p w14:paraId="24A9E7CE" w14:textId="79A312C2" w:rsidR="00BC4CAA" w:rsidRPr="00BC4CAA" w:rsidRDefault="00094ACD" w:rsidP="00BC4CAA">
      <w:pPr>
        <w:pStyle w:val="Default"/>
        <w:spacing w:before="120" w:after="1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auto"/>
          <w:sz w:val="22"/>
          <w:szCs w:val="22"/>
        </w:rPr>
        <w:t>Smyslem</w:t>
      </w:r>
      <w:r w:rsidR="00BC4CAA" w:rsidRPr="00BC4CAA">
        <w:rPr>
          <w:rFonts w:ascii="Calibri" w:hAnsi="Calibri" w:cs="Calibri"/>
          <w:color w:val="auto"/>
          <w:sz w:val="22"/>
          <w:szCs w:val="22"/>
        </w:rPr>
        <w:t xml:space="preserve"> těchto Zásad je podpořit kompaktní rozvoj</w:t>
      </w:r>
      <w:r>
        <w:rPr>
          <w:rFonts w:ascii="Calibri" w:hAnsi="Calibri" w:cs="Calibri"/>
          <w:color w:val="auto"/>
          <w:sz w:val="22"/>
          <w:szCs w:val="22"/>
        </w:rPr>
        <w:t xml:space="preserve"> území města Liberec. Z</w:t>
      </w:r>
      <w:r w:rsidR="00BC4CAA" w:rsidRPr="00BC4CAA">
        <w:rPr>
          <w:rFonts w:ascii="Calibri" w:hAnsi="Calibri" w:cs="Calibri"/>
          <w:color w:val="auto"/>
          <w:sz w:val="22"/>
          <w:szCs w:val="22"/>
        </w:rPr>
        <w:t xml:space="preserve"> tohoto důvodu je výše investičního příspěvku odstupňována dle polohy záměru ve stabilizovan</w:t>
      </w:r>
      <w:r w:rsidR="00156ECF">
        <w:rPr>
          <w:rFonts w:ascii="Calibri" w:hAnsi="Calibri" w:cs="Calibri"/>
          <w:color w:val="auto"/>
          <w:sz w:val="22"/>
          <w:szCs w:val="22"/>
        </w:rPr>
        <w:t>ých plochách</w:t>
      </w:r>
      <w:r w:rsidR="00BC4CAA" w:rsidRPr="00BC4CAA">
        <w:rPr>
          <w:rFonts w:ascii="Calibri" w:hAnsi="Calibri" w:cs="Calibri"/>
          <w:color w:val="auto"/>
          <w:sz w:val="22"/>
          <w:szCs w:val="22"/>
        </w:rPr>
        <w:t xml:space="preserve"> nebo mimo ně. V</w:t>
      </w:r>
      <w:r w:rsidR="00BF0042">
        <w:rPr>
          <w:rFonts w:ascii="Calibri" w:hAnsi="Calibri" w:cs="Calibri"/>
          <w:color w:val="auto"/>
          <w:sz w:val="22"/>
          <w:szCs w:val="22"/>
        </w:rPr>
        <w:t>e</w:t>
      </w:r>
      <w:r w:rsidR="00BC4CAA" w:rsidRPr="00BC4CAA">
        <w:rPr>
          <w:rFonts w:ascii="Calibri" w:hAnsi="Calibri" w:cs="Calibri"/>
          <w:color w:val="auto"/>
          <w:sz w:val="22"/>
          <w:szCs w:val="22"/>
        </w:rPr>
        <w:t xml:space="preserve"> stabilizovan</w:t>
      </w:r>
      <w:r w:rsidR="00156ECF">
        <w:rPr>
          <w:rFonts w:ascii="Calibri" w:hAnsi="Calibri" w:cs="Calibri"/>
          <w:color w:val="auto"/>
          <w:sz w:val="22"/>
          <w:szCs w:val="22"/>
        </w:rPr>
        <w:t xml:space="preserve">ých plochách </w:t>
      </w:r>
      <w:r w:rsidR="00BC4CAA" w:rsidRPr="00BC4CAA">
        <w:rPr>
          <w:rFonts w:ascii="Calibri" w:hAnsi="Calibri" w:cs="Calibri"/>
          <w:color w:val="auto"/>
          <w:sz w:val="22"/>
          <w:szCs w:val="22"/>
        </w:rPr>
        <w:t xml:space="preserve">vznikají městu Liberec </w:t>
      </w:r>
      <w:r w:rsidR="00434766">
        <w:rPr>
          <w:rFonts w:ascii="Calibri" w:hAnsi="Calibri" w:cs="Calibri"/>
          <w:color w:val="auto"/>
          <w:sz w:val="22"/>
          <w:szCs w:val="22"/>
        </w:rPr>
        <w:t xml:space="preserve">obvykle </w:t>
      </w:r>
      <w:r w:rsidR="00BC4CAA" w:rsidRPr="00BC4CAA">
        <w:rPr>
          <w:rFonts w:ascii="Calibri" w:hAnsi="Calibri" w:cs="Calibri"/>
          <w:color w:val="auto"/>
          <w:sz w:val="22"/>
          <w:szCs w:val="22"/>
        </w:rPr>
        <w:t>nižší náklady vyvolané investicí, protože navazující infrastruktura i služby jsou již zpravidla vybudované a Investiční záměr vyvolává zejména potřebu jejich posílení. Zatímco mimo zastavěné území je třeba Veřejnou infrastrukturu, její údržbu a služby nově budovat či zavádět.</w:t>
      </w:r>
    </w:p>
    <w:p w14:paraId="2969B34F" w14:textId="77777777" w:rsidR="00094ACD" w:rsidRDefault="00094ACD" w:rsidP="00094ACD">
      <w:pPr>
        <w:pStyle w:val="Bezmezer"/>
        <w:spacing w:before="120" w:after="120"/>
        <w:jc w:val="both"/>
        <w:rPr>
          <w:rFonts w:cs="Times New Roman"/>
        </w:rPr>
      </w:pPr>
      <w:r w:rsidRPr="00A2399C">
        <w:rPr>
          <w:rFonts w:cs="Times New Roman"/>
        </w:rPr>
        <w:t>Z</w:t>
      </w:r>
      <w:r>
        <w:rPr>
          <w:rFonts w:cs="Times New Roman"/>
        </w:rPr>
        <w:t> okruhu Investičních</w:t>
      </w:r>
      <w:r w:rsidRPr="00A2399C">
        <w:rPr>
          <w:rFonts w:cs="Times New Roman"/>
        </w:rPr>
        <w:t xml:space="preserve"> záměrů vyžadujících poskytnutí </w:t>
      </w:r>
      <w:r>
        <w:rPr>
          <w:rFonts w:cs="Times New Roman"/>
        </w:rPr>
        <w:t>I</w:t>
      </w:r>
      <w:r w:rsidRPr="00A2399C">
        <w:rPr>
          <w:rFonts w:cs="Times New Roman"/>
        </w:rPr>
        <w:t xml:space="preserve">nvestičního </w:t>
      </w:r>
      <w:r w:rsidRPr="00611AA7">
        <w:rPr>
          <w:rFonts w:cs="Times New Roman"/>
        </w:rPr>
        <w:t xml:space="preserve">příspěvku jsou </w:t>
      </w:r>
      <w:r w:rsidRPr="001C4FC8">
        <w:rPr>
          <w:rFonts w:cs="Times New Roman"/>
          <w:b/>
          <w:bCs/>
        </w:rPr>
        <w:t>vyjmuty</w:t>
      </w:r>
      <w:r>
        <w:rPr>
          <w:rFonts w:cs="Times New Roman"/>
        </w:rPr>
        <w:t xml:space="preserve"> </w:t>
      </w:r>
      <w:r w:rsidRPr="006D361A">
        <w:rPr>
          <w:rFonts w:cs="Times New Roman"/>
          <w:b/>
          <w:bCs/>
        </w:rPr>
        <w:t>stavby jednotlivých rodinných domů či zařízení pro rodinnou rekreaci</w:t>
      </w:r>
      <w:r>
        <w:rPr>
          <w:rFonts w:cs="Times New Roman"/>
        </w:rPr>
        <w:t xml:space="preserve">. </w:t>
      </w:r>
      <w:bookmarkStart w:id="6" w:name="_Hlk137805300"/>
      <w:r>
        <w:rPr>
          <w:rFonts w:cs="Times New Roman"/>
        </w:rPr>
        <w:t>Město Liberec v souvislosti s těmito záměry přitom může v územním řízení či jako podmínku udělení územního souhlasu požadovat po stavebníkovi provedení Adaptačních opatření.</w:t>
      </w:r>
      <w:bookmarkEnd w:id="6"/>
    </w:p>
    <w:p w14:paraId="029B283A" w14:textId="13F34B33" w:rsidR="00094ACD" w:rsidRDefault="00094ACD" w:rsidP="00094ACD">
      <w:pPr>
        <w:pStyle w:val="Bezmezer"/>
        <w:spacing w:before="120" w:after="120"/>
        <w:jc w:val="both"/>
        <w:rPr>
          <w:rFonts w:cs="Times New Roman"/>
        </w:rPr>
      </w:pPr>
      <w:r w:rsidRPr="005E3A81">
        <w:rPr>
          <w:rFonts w:cs="Times New Roman"/>
        </w:rPr>
        <w:t xml:space="preserve">Tyto Zásady a z nich vyplývající </w:t>
      </w:r>
      <w:r>
        <w:rPr>
          <w:rFonts w:cs="Times New Roman"/>
        </w:rPr>
        <w:t>smluvní vztahy budou vždy uzavírány v souladu</w:t>
      </w:r>
      <w:r w:rsidRPr="005E3A81">
        <w:rPr>
          <w:rFonts w:cs="Times New Roman"/>
        </w:rPr>
        <w:t xml:space="preserve"> s urbanistickými principy města Liberec, které budou vždy v konkrétním smluvním vztahu městem Liberec deklarovány. Je proto věcí každého </w:t>
      </w:r>
      <w:r>
        <w:rPr>
          <w:rFonts w:cs="Times New Roman"/>
        </w:rPr>
        <w:t>I</w:t>
      </w:r>
      <w:r w:rsidRPr="005E3A81">
        <w:rPr>
          <w:rFonts w:cs="Times New Roman"/>
        </w:rPr>
        <w:t xml:space="preserve">nvestora, aby se před samotným rozhodnutím o získání pozemku a realizaci svého </w:t>
      </w:r>
      <w:r>
        <w:rPr>
          <w:rFonts w:cs="Times New Roman"/>
        </w:rPr>
        <w:t>I</w:t>
      </w:r>
      <w:r w:rsidRPr="005E3A81">
        <w:rPr>
          <w:rFonts w:cs="Times New Roman"/>
        </w:rPr>
        <w:t>nvestičního záměru seznámil s příslušnými limity dané lokality a požadavky města Libere</w:t>
      </w:r>
      <w:r>
        <w:rPr>
          <w:rFonts w:cs="Times New Roman"/>
        </w:rPr>
        <w:t>c.</w:t>
      </w:r>
    </w:p>
    <w:p w14:paraId="76AC97A6" w14:textId="463CB7AD" w:rsidR="00094ACD" w:rsidRPr="0039470F" w:rsidRDefault="00094ACD" w:rsidP="00094ACD">
      <w:pPr>
        <w:pStyle w:val="Bezmezer"/>
        <w:spacing w:before="120" w:after="120"/>
        <w:jc w:val="both"/>
        <w:rPr>
          <w:rFonts w:cs="Times New Roman"/>
        </w:rPr>
      </w:pPr>
      <w:r>
        <w:rPr>
          <w:rFonts w:cs="Times New Roman"/>
        </w:rPr>
        <w:t>M</w:t>
      </w:r>
      <w:r w:rsidRPr="0039470F">
        <w:rPr>
          <w:rFonts w:cs="Times New Roman"/>
        </w:rPr>
        <w:t xml:space="preserve">ěsto Liberec postupuje podle těchto Zásad na všech plochách nacházejících se na území </w:t>
      </w:r>
      <w:r w:rsidRPr="000C31FF">
        <w:rPr>
          <w:rFonts w:cs="Times New Roman"/>
        </w:rPr>
        <w:t>města Liberec, tvořeném celkem 26 katastrálními územími</w:t>
      </w:r>
      <w:r>
        <w:rPr>
          <w:rFonts w:cs="Times New Roman"/>
        </w:rPr>
        <w:t xml:space="preserve">, </w:t>
      </w:r>
      <w:r>
        <w:t xml:space="preserve">vyjma městského obvodu Vratislavice nad Nisou. </w:t>
      </w:r>
      <w:r w:rsidRPr="000C31FF">
        <w:rPr>
          <w:rFonts w:cs="Times New Roman"/>
        </w:rPr>
        <w:t xml:space="preserve">Postup podle těchto Zásad </w:t>
      </w:r>
      <w:r w:rsidRPr="0039470F">
        <w:rPr>
          <w:rFonts w:cs="Times New Roman"/>
        </w:rPr>
        <w:t xml:space="preserve">nenahrazuje správní řízení či jiné řízení dle příslušných právních předpisů, které musí být pro umístění a povolení </w:t>
      </w:r>
      <w:r>
        <w:rPr>
          <w:rFonts w:cs="Times New Roman"/>
        </w:rPr>
        <w:t>I</w:t>
      </w:r>
      <w:r w:rsidRPr="0039470F">
        <w:rPr>
          <w:rFonts w:cs="Times New Roman"/>
        </w:rPr>
        <w:t xml:space="preserve">nvestičního záměru </w:t>
      </w:r>
      <w:r>
        <w:rPr>
          <w:rFonts w:cs="Times New Roman"/>
        </w:rPr>
        <w:t>I</w:t>
      </w:r>
      <w:r w:rsidRPr="0039470F">
        <w:rPr>
          <w:rFonts w:cs="Times New Roman"/>
        </w:rPr>
        <w:t>nvestora vedena dle platných a účinných právních předpisů.</w:t>
      </w:r>
    </w:p>
    <w:p w14:paraId="0D23E366" w14:textId="77777777" w:rsidR="002C3F5C" w:rsidRPr="002C3F5C" w:rsidRDefault="002C3F5C" w:rsidP="002C3F5C"/>
    <w:p w14:paraId="72EE0D62" w14:textId="023D553E" w:rsidR="00094ACD" w:rsidRPr="002C3F5C" w:rsidRDefault="00E501DE" w:rsidP="00434766">
      <w:pPr>
        <w:pStyle w:val="Nadpis2"/>
      </w:pPr>
      <w:bookmarkStart w:id="7" w:name="_Toc172623727"/>
      <w:r>
        <w:t>1.</w:t>
      </w:r>
      <w:r w:rsidR="00094ACD">
        <w:t>2.</w:t>
      </w:r>
      <w:r w:rsidR="00094ACD" w:rsidRPr="002C3F5C">
        <w:t xml:space="preserve"> Hlavní zásady a principy</w:t>
      </w:r>
      <w:bookmarkEnd w:id="7"/>
    </w:p>
    <w:p w14:paraId="284468A9" w14:textId="71090204" w:rsidR="001616EC" w:rsidRPr="001616EC" w:rsidRDefault="001616EC" w:rsidP="001616EC">
      <w:pPr>
        <w:spacing w:before="120" w:after="120" w:line="240" w:lineRule="auto"/>
        <w:jc w:val="both"/>
        <w:rPr>
          <w:rFonts w:cs="Times New Roman"/>
        </w:rPr>
      </w:pPr>
      <w:r w:rsidRPr="001616EC">
        <w:rPr>
          <w:rFonts w:cs="Times New Roman"/>
          <w:b/>
          <w:bCs/>
        </w:rPr>
        <w:t>Předvídatelnost</w:t>
      </w:r>
    </w:p>
    <w:p w14:paraId="636FE4E6" w14:textId="766ECB47" w:rsidR="001616EC" w:rsidRDefault="001616EC" w:rsidP="001616EC">
      <w:pPr>
        <w:spacing w:before="120" w:after="120" w:line="240" w:lineRule="auto"/>
        <w:jc w:val="both"/>
        <w:rPr>
          <w:rFonts w:cs="Times New Roman"/>
        </w:rPr>
      </w:pPr>
      <w:r w:rsidRPr="00E57B1C">
        <w:rPr>
          <w:rFonts w:cs="Times New Roman"/>
        </w:rPr>
        <w:t>Zá</w:t>
      </w:r>
      <w:r>
        <w:rPr>
          <w:rFonts w:cs="Times New Roman"/>
        </w:rPr>
        <w:t>sady</w:t>
      </w:r>
      <w:r w:rsidRPr="00E57B1C">
        <w:rPr>
          <w:rFonts w:cs="Times New Roman"/>
        </w:rPr>
        <w:t xml:space="preserve"> stanoví jednotná pravidla, podle kterých probíhá spolupráce s</w:t>
      </w:r>
      <w:r w:rsidR="00E501DE">
        <w:rPr>
          <w:rFonts w:cs="Times New Roman"/>
        </w:rPr>
        <w:t> </w:t>
      </w:r>
      <w:r w:rsidRPr="00E57B1C">
        <w:rPr>
          <w:rFonts w:cs="Times New Roman"/>
        </w:rPr>
        <w:t>Investory v</w:t>
      </w:r>
      <w:r w:rsidR="00E501DE">
        <w:rPr>
          <w:rFonts w:cs="Times New Roman"/>
        </w:rPr>
        <w:t> </w:t>
      </w:r>
      <w:r w:rsidRPr="00E57B1C">
        <w:rPr>
          <w:rFonts w:cs="Times New Roman"/>
        </w:rPr>
        <w:t>rámci realizace Investičních záměrů. Od pravidel stanovených v</w:t>
      </w:r>
      <w:r w:rsidR="00E501DE">
        <w:rPr>
          <w:rFonts w:cs="Times New Roman"/>
        </w:rPr>
        <w:t> </w:t>
      </w:r>
      <w:r w:rsidRPr="00E57B1C">
        <w:rPr>
          <w:rFonts w:cs="Times New Roman"/>
        </w:rPr>
        <w:t xml:space="preserve">těchto Zásadách se </w:t>
      </w:r>
      <w:r>
        <w:rPr>
          <w:rFonts w:cs="Times New Roman"/>
        </w:rPr>
        <w:t xml:space="preserve">město </w:t>
      </w:r>
      <w:r w:rsidR="003C4F1B">
        <w:rPr>
          <w:rFonts w:cs="Times New Roman"/>
        </w:rPr>
        <w:t>Liberec</w:t>
      </w:r>
      <w:r>
        <w:rPr>
          <w:rFonts w:cs="Times New Roman"/>
        </w:rPr>
        <w:t xml:space="preserve"> nebude </w:t>
      </w:r>
      <w:r w:rsidRPr="00E57B1C">
        <w:rPr>
          <w:rFonts w:cs="Times New Roman"/>
        </w:rPr>
        <w:t>bezdůvodně odch</w:t>
      </w:r>
      <w:r>
        <w:rPr>
          <w:rFonts w:cs="Times New Roman"/>
        </w:rPr>
        <w:t>ylovat</w:t>
      </w:r>
      <w:r w:rsidRPr="00E57B1C">
        <w:rPr>
          <w:rFonts w:cs="Times New Roman"/>
        </w:rPr>
        <w:t xml:space="preserve">. Tím je a bude zajištěna co nejvyšší možná míra předvídatelnosti </w:t>
      </w:r>
      <w:r>
        <w:rPr>
          <w:rFonts w:cs="Times New Roman"/>
        </w:rPr>
        <w:t>jeho postupu pro Investory</w:t>
      </w:r>
      <w:r w:rsidRPr="00E57B1C">
        <w:rPr>
          <w:rFonts w:cs="Times New Roman"/>
        </w:rPr>
        <w:t xml:space="preserve">. </w:t>
      </w:r>
    </w:p>
    <w:p w14:paraId="56AD2CA9" w14:textId="77777777" w:rsidR="001616EC" w:rsidRPr="001616EC" w:rsidRDefault="001616EC" w:rsidP="001616EC">
      <w:pPr>
        <w:spacing w:before="120" w:after="120" w:line="276" w:lineRule="auto"/>
        <w:jc w:val="both"/>
        <w:rPr>
          <w:rFonts w:cs="Times New Roman"/>
        </w:rPr>
      </w:pPr>
      <w:r w:rsidRPr="001616EC">
        <w:rPr>
          <w:rFonts w:cs="Times New Roman"/>
          <w:b/>
          <w:bCs/>
        </w:rPr>
        <w:t>Transparentnost</w:t>
      </w:r>
    </w:p>
    <w:p w14:paraId="4C9738D1" w14:textId="0411D34C" w:rsidR="001616EC" w:rsidRPr="00E57B1C" w:rsidRDefault="001616EC" w:rsidP="001616EC">
      <w:pPr>
        <w:spacing w:before="120" w:after="120" w:line="240" w:lineRule="auto"/>
        <w:jc w:val="both"/>
        <w:rPr>
          <w:rFonts w:cs="Times New Roman"/>
        </w:rPr>
      </w:pPr>
      <w:r w:rsidRPr="004919BD">
        <w:rPr>
          <w:rFonts w:cs="Times New Roman"/>
        </w:rPr>
        <w:t xml:space="preserve">Práva a povinnosti stran stanoví tyto Zásady, a to na základě projednání </w:t>
      </w:r>
      <w:r w:rsidR="000C31FF" w:rsidRPr="004919BD">
        <w:rPr>
          <w:rFonts w:cs="Times New Roman"/>
        </w:rPr>
        <w:t xml:space="preserve">Investičního </w:t>
      </w:r>
      <w:r w:rsidRPr="004919BD">
        <w:rPr>
          <w:rFonts w:cs="Times New Roman"/>
        </w:rPr>
        <w:t>záměru mezi městem</w:t>
      </w:r>
      <w:r w:rsidRPr="00C8224F">
        <w:rPr>
          <w:rFonts w:cs="Times New Roman"/>
        </w:rPr>
        <w:t xml:space="preserve"> </w:t>
      </w:r>
      <w:r w:rsidR="003C4F1B">
        <w:rPr>
          <w:rFonts w:eastAsia="Times New Roman" w:cs="Times New Roman"/>
        </w:rPr>
        <w:t>Liberec</w:t>
      </w:r>
      <w:r w:rsidR="000C31FF">
        <w:rPr>
          <w:rFonts w:eastAsia="Times New Roman" w:cs="Times New Roman"/>
        </w:rPr>
        <w:t xml:space="preserve"> </w:t>
      </w:r>
      <w:r>
        <w:rPr>
          <w:rFonts w:cs="Times New Roman"/>
        </w:rPr>
        <w:t>a</w:t>
      </w:r>
      <w:r w:rsidRPr="00C8224F">
        <w:rPr>
          <w:rFonts w:cs="Times New Roman"/>
        </w:rPr>
        <w:t xml:space="preserve"> Investor</w:t>
      </w:r>
      <w:r>
        <w:rPr>
          <w:rFonts w:cs="Times New Roman"/>
        </w:rPr>
        <w:t>em</w:t>
      </w:r>
      <w:r w:rsidRPr="00C8224F">
        <w:rPr>
          <w:rFonts w:cs="Times New Roman"/>
        </w:rPr>
        <w:t xml:space="preserve">, jehož výsledkem je </w:t>
      </w:r>
      <w:r w:rsidRPr="001B3C28">
        <w:rPr>
          <w:rFonts w:cs="Times New Roman"/>
        </w:rPr>
        <w:t>uzavření Smlouvy o spolupráci</w:t>
      </w:r>
      <w:r w:rsidR="00C9696E" w:rsidRPr="001B3C28">
        <w:rPr>
          <w:rFonts w:cs="Times New Roman"/>
        </w:rPr>
        <w:t>,</w:t>
      </w:r>
      <w:r w:rsidRPr="001B3C28">
        <w:rPr>
          <w:rFonts w:cs="Times New Roman"/>
        </w:rPr>
        <w:t xml:space="preserve"> Smlouvy o investičním příspěvku</w:t>
      </w:r>
      <w:r w:rsidR="001B3C28">
        <w:rPr>
          <w:rFonts w:cs="Times New Roman"/>
        </w:rPr>
        <w:t xml:space="preserve">, </w:t>
      </w:r>
      <w:r w:rsidR="00C9696E" w:rsidRPr="001B3C28">
        <w:rPr>
          <w:rFonts w:cs="Times New Roman"/>
        </w:rPr>
        <w:t>Memoranda o spolupráci</w:t>
      </w:r>
      <w:r w:rsidR="001B3C28">
        <w:rPr>
          <w:rFonts w:cs="Times New Roman"/>
        </w:rPr>
        <w:t xml:space="preserve"> nebo </w:t>
      </w:r>
      <w:r w:rsidR="001B3C28" w:rsidRPr="00494AEA">
        <w:rPr>
          <w:rFonts w:eastAsia="Times New Roman" w:cs="Times New Roman"/>
        </w:rPr>
        <w:t>Smlouv</w:t>
      </w:r>
      <w:r w:rsidR="001B3C28">
        <w:rPr>
          <w:rFonts w:eastAsia="Times New Roman" w:cs="Times New Roman"/>
        </w:rPr>
        <w:t>y</w:t>
      </w:r>
      <w:r w:rsidR="001B3C28" w:rsidRPr="00494AEA">
        <w:rPr>
          <w:rFonts w:eastAsia="Times New Roman" w:cs="Times New Roman"/>
        </w:rPr>
        <w:t xml:space="preserve"> </w:t>
      </w:r>
      <w:r w:rsidR="001B3C28" w:rsidRPr="002E5910">
        <w:rPr>
          <w:rFonts w:eastAsia="Times New Roman" w:cs="Times New Roman"/>
        </w:rPr>
        <w:t>podmiňující rozhodování v území</w:t>
      </w:r>
      <w:r w:rsidR="003E639F" w:rsidRPr="001B3C28">
        <w:rPr>
          <w:rFonts w:cs="Times New Roman"/>
        </w:rPr>
        <w:t>.</w:t>
      </w:r>
      <w:r w:rsidRPr="001B3C28">
        <w:rPr>
          <w:rFonts w:cs="Times New Roman"/>
        </w:rPr>
        <w:t xml:space="preserve"> </w:t>
      </w:r>
      <w:r w:rsidR="003E639F" w:rsidRPr="001B3C28">
        <w:rPr>
          <w:rFonts w:cs="Times New Roman"/>
        </w:rPr>
        <w:t>J</w:t>
      </w:r>
      <w:r w:rsidRPr="001B3C28">
        <w:rPr>
          <w:rFonts w:cs="Times New Roman"/>
        </w:rPr>
        <w:t xml:space="preserve">ednání stran a uzavření </w:t>
      </w:r>
      <w:r w:rsidR="001B3C28">
        <w:rPr>
          <w:rFonts w:cs="Times New Roman"/>
        </w:rPr>
        <w:t>smlouvy</w:t>
      </w:r>
      <w:r w:rsidRPr="001B3C28">
        <w:rPr>
          <w:rFonts w:cs="Times New Roman"/>
        </w:rPr>
        <w:t xml:space="preserve"> přitom probíhá na základě předem stanovených pravidel dle těchto Zásad, které jsou veřejné a volně dostupné</w:t>
      </w:r>
      <w:r w:rsidRPr="00E57B1C">
        <w:rPr>
          <w:rFonts w:cs="Times New Roman"/>
        </w:rPr>
        <w:t xml:space="preserve"> široké veřejnosti </w:t>
      </w:r>
      <w:r w:rsidR="00E93B34">
        <w:rPr>
          <w:rFonts w:cs="Times New Roman"/>
        </w:rPr>
        <w:t xml:space="preserve">na </w:t>
      </w:r>
      <w:hyperlink r:id="rId11" w:history="1">
        <w:r w:rsidR="00E93B34" w:rsidRPr="00E93B34">
          <w:rPr>
            <w:rStyle w:val="Hypertextovodkaz"/>
            <w:rFonts w:cs="Times New Roman"/>
          </w:rPr>
          <w:t>webových stránkách města Liberec</w:t>
        </w:r>
      </w:hyperlink>
      <w:r w:rsidR="00E93B34">
        <w:rPr>
          <w:rFonts w:cs="Times New Roman"/>
        </w:rPr>
        <w:t>.</w:t>
      </w:r>
    </w:p>
    <w:p w14:paraId="1D723503" w14:textId="4B31EB4E" w:rsidR="00094ACD" w:rsidRPr="00A519FA" w:rsidRDefault="001616EC" w:rsidP="00094AC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  <w:r w:rsidRPr="00CA3B42">
        <w:rPr>
          <w:rFonts w:cs="Times New Roman"/>
          <w:b/>
          <w:bCs/>
        </w:rPr>
        <w:t>Dobrovolnost</w:t>
      </w:r>
      <w:r w:rsidR="00094ACD">
        <w:rPr>
          <w:rFonts w:cs="Times New Roman"/>
          <w:b/>
          <w:bCs/>
        </w:rPr>
        <w:t xml:space="preserve"> </w:t>
      </w:r>
      <w:r w:rsidR="00094ACD" w:rsidRPr="00F0578E">
        <w:rPr>
          <w:rFonts w:ascii="Calibri" w:hAnsi="Calibri" w:cs="Calibri"/>
          <w:b/>
          <w:bCs/>
          <w:color w:val="000000"/>
        </w:rPr>
        <w:t>a budování dobrého jména investora v</w:t>
      </w:r>
      <w:r w:rsidR="00E501DE">
        <w:rPr>
          <w:rFonts w:ascii="Calibri" w:hAnsi="Calibri" w:cs="Calibri"/>
          <w:b/>
          <w:bCs/>
          <w:color w:val="000000"/>
        </w:rPr>
        <w:t> </w:t>
      </w:r>
      <w:r w:rsidR="00094ACD" w:rsidRPr="00F0578E">
        <w:rPr>
          <w:rFonts w:ascii="Calibri" w:hAnsi="Calibri" w:cs="Calibri"/>
          <w:b/>
          <w:bCs/>
          <w:color w:val="000000"/>
        </w:rPr>
        <w:t>lokalitě</w:t>
      </w:r>
    </w:p>
    <w:p w14:paraId="28133343" w14:textId="2D2F9530" w:rsidR="003E639F" w:rsidRPr="00CA3B42" w:rsidRDefault="001616EC" w:rsidP="003E639F">
      <w:pPr>
        <w:spacing w:before="120" w:after="120" w:line="240" w:lineRule="auto"/>
        <w:jc w:val="both"/>
        <w:rPr>
          <w:rFonts w:cs="Times New Roman"/>
        </w:rPr>
      </w:pPr>
      <w:r w:rsidRPr="00CA3B42">
        <w:rPr>
          <w:rFonts w:cs="Times New Roman"/>
        </w:rPr>
        <w:t>Investor vstupuje do jednání s</w:t>
      </w:r>
      <w:r w:rsidR="00E501DE">
        <w:rPr>
          <w:rFonts w:cs="Times New Roman"/>
        </w:rPr>
        <w:t> </w:t>
      </w:r>
      <w:r w:rsidRPr="00CA3B42">
        <w:rPr>
          <w:rFonts w:cs="Times New Roman"/>
        </w:rPr>
        <w:t xml:space="preserve">městem </w:t>
      </w:r>
      <w:r w:rsidR="003C4F1B" w:rsidRPr="00CA3B42">
        <w:rPr>
          <w:rFonts w:eastAsia="Times New Roman" w:cs="Times New Roman"/>
        </w:rPr>
        <w:t>Liberec</w:t>
      </w:r>
      <w:r w:rsidRPr="00CA3B42">
        <w:rPr>
          <w:rFonts w:eastAsia="Times New Roman" w:cs="Times New Roman"/>
        </w:rPr>
        <w:t xml:space="preserve"> </w:t>
      </w:r>
      <w:r w:rsidRPr="00CA3B42">
        <w:rPr>
          <w:rFonts w:cs="Times New Roman"/>
        </w:rPr>
        <w:t xml:space="preserve">dobrovolně, neboť </w:t>
      </w:r>
      <w:r w:rsidR="006B0A66">
        <w:rPr>
          <w:rFonts w:cs="Times New Roman"/>
        </w:rPr>
        <w:t>je</w:t>
      </w:r>
      <w:r w:rsidRPr="00CA3B42">
        <w:rPr>
          <w:rFonts w:cs="Times New Roman"/>
        </w:rPr>
        <w:t xml:space="preserve"> v</w:t>
      </w:r>
      <w:r w:rsidR="00E501DE">
        <w:rPr>
          <w:rFonts w:cs="Times New Roman"/>
        </w:rPr>
        <w:t> </w:t>
      </w:r>
      <w:r w:rsidRPr="00CA3B42">
        <w:rPr>
          <w:rFonts w:cs="Times New Roman"/>
        </w:rPr>
        <w:t xml:space="preserve">jeho zájmu </w:t>
      </w:r>
      <w:r w:rsidR="003B2CF8" w:rsidRPr="00CA3B42">
        <w:rPr>
          <w:rFonts w:cs="Times New Roman"/>
        </w:rPr>
        <w:t>nalezení dohody s</w:t>
      </w:r>
      <w:r w:rsidR="00E501DE">
        <w:rPr>
          <w:rFonts w:cs="Times New Roman"/>
        </w:rPr>
        <w:t> </w:t>
      </w:r>
      <w:r w:rsidR="003B2CF8" w:rsidRPr="00CA3B42">
        <w:rPr>
          <w:rFonts w:cs="Times New Roman"/>
        </w:rPr>
        <w:t xml:space="preserve">městem Liberec na parametrech </w:t>
      </w:r>
      <w:r w:rsidRPr="00CA3B42">
        <w:rPr>
          <w:rFonts w:cs="Times New Roman"/>
        </w:rPr>
        <w:t>Investičníh</w:t>
      </w:r>
      <w:r w:rsidR="003B2CF8" w:rsidRPr="00CA3B42">
        <w:rPr>
          <w:rFonts w:cs="Times New Roman"/>
        </w:rPr>
        <w:t>o</w:t>
      </w:r>
      <w:r w:rsidRPr="00CA3B42">
        <w:rPr>
          <w:rFonts w:cs="Times New Roman"/>
        </w:rPr>
        <w:t xml:space="preserve"> záměr</w:t>
      </w:r>
      <w:r w:rsidR="003B2CF8" w:rsidRPr="00CA3B42">
        <w:rPr>
          <w:rFonts w:cs="Times New Roman"/>
        </w:rPr>
        <w:t>u a zejména</w:t>
      </w:r>
      <w:r w:rsidRPr="00CA3B42">
        <w:rPr>
          <w:rFonts w:cs="Times New Roman"/>
        </w:rPr>
        <w:t xml:space="preserve"> </w:t>
      </w:r>
      <w:r w:rsidR="003B2CF8" w:rsidRPr="00CA3B42">
        <w:rPr>
          <w:rFonts w:cs="Times New Roman"/>
        </w:rPr>
        <w:t xml:space="preserve">zkvalitnění </w:t>
      </w:r>
      <w:r w:rsidRPr="00CA3B42">
        <w:rPr>
          <w:rFonts w:cs="Times New Roman"/>
        </w:rPr>
        <w:t>Veřejné infrastruktury a Veřejných služeb</w:t>
      </w:r>
      <w:r w:rsidR="003B2CF8" w:rsidRPr="00CA3B42">
        <w:rPr>
          <w:rFonts w:cs="Times New Roman"/>
        </w:rPr>
        <w:t xml:space="preserve"> v</w:t>
      </w:r>
      <w:r w:rsidR="00E501DE">
        <w:rPr>
          <w:rFonts w:cs="Times New Roman"/>
        </w:rPr>
        <w:t> </w:t>
      </w:r>
      <w:r w:rsidR="003B2CF8" w:rsidRPr="00CA3B42">
        <w:rPr>
          <w:rFonts w:cs="Times New Roman"/>
        </w:rPr>
        <w:t>lokalitě</w:t>
      </w:r>
      <w:r w:rsidRPr="00CA3B42">
        <w:rPr>
          <w:rFonts w:cs="Times New Roman"/>
        </w:rPr>
        <w:t>.</w:t>
      </w:r>
      <w:r w:rsidR="003E639F">
        <w:rPr>
          <w:rFonts w:cs="Times New Roman"/>
        </w:rPr>
        <w:t xml:space="preserve"> Účast na zkvalitnění lokality zároveň přispívá k</w:t>
      </w:r>
      <w:r w:rsidR="00E501DE">
        <w:rPr>
          <w:rFonts w:cs="Times New Roman"/>
        </w:rPr>
        <w:t> </w:t>
      </w:r>
      <w:r w:rsidR="003E639F">
        <w:rPr>
          <w:rFonts w:cs="Times New Roman"/>
        </w:rPr>
        <w:t>budování dobrého jména Investora.</w:t>
      </w:r>
    </w:p>
    <w:p w14:paraId="61F02C0C" w14:textId="77777777" w:rsidR="001616EC" w:rsidRDefault="001616EC" w:rsidP="001616EC">
      <w:pPr>
        <w:spacing w:before="120" w:after="120" w:line="240" w:lineRule="auto"/>
        <w:jc w:val="both"/>
        <w:rPr>
          <w:rFonts w:cs="Times New Roman"/>
        </w:rPr>
      </w:pPr>
      <w:r w:rsidRPr="001616EC">
        <w:rPr>
          <w:rFonts w:cs="Times New Roman"/>
          <w:b/>
          <w:bCs/>
        </w:rPr>
        <w:t>Nediskriminační postup</w:t>
      </w:r>
    </w:p>
    <w:p w14:paraId="4183196F" w14:textId="4ED93483" w:rsidR="001616EC" w:rsidRDefault="001616EC" w:rsidP="001616EC">
      <w:pPr>
        <w:spacing w:before="120" w:after="120" w:line="240" w:lineRule="auto"/>
        <w:jc w:val="both"/>
        <w:rPr>
          <w:rFonts w:cs="Times New Roman"/>
        </w:rPr>
      </w:pPr>
      <w:r w:rsidRPr="001616EC">
        <w:rPr>
          <w:rFonts w:cs="Times New Roman"/>
        </w:rPr>
        <w:t>Zásady stanoví pevná pravidla pro spolupráci s</w:t>
      </w:r>
      <w:r w:rsidR="00E501DE">
        <w:rPr>
          <w:rFonts w:cs="Times New Roman"/>
        </w:rPr>
        <w:t> </w:t>
      </w:r>
      <w:r w:rsidRPr="001616EC">
        <w:rPr>
          <w:rFonts w:cs="Times New Roman"/>
        </w:rPr>
        <w:t xml:space="preserve">Investory. Na </w:t>
      </w:r>
      <w:r w:rsidR="003E639F">
        <w:rPr>
          <w:rFonts w:cs="Times New Roman"/>
        </w:rPr>
        <w:t>srovnatelné</w:t>
      </w:r>
      <w:r w:rsidR="003E639F" w:rsidRPr="001616EC">
        <w:rPr>
          <w:rFonts w:cs="Times New Roman"/>
        </w:rPr>
        <w:t xml:space="preserve"> </w:t>
      </w:r>
      <w:r w:rsidRPr="001616EC">
        <w:rPr>
          <w:rFonts w:cs="Times New Roman"/>
        </w:rPr>
        <w:t xml:space="preserve">Investiční záměry jednotlivých Investorů se použijí stejná pravidla. Vůči všem Investorům bude postupováno dle jednotných </w:t>
      </w:r>
      <w:r w:rsidR="003E639F">
        <w:rPr>
          <w:rFonts w:cs="Times New Roman"/>
        </w:rPr>
        <w:t xml:space="preserve">a </w:t>
      </w:r>
      <w:r w:rsidRPr="001616EC">
        <w:rPr>
          <w:rFonts w:cs="Times New Roman"/>
        </w:rPr>
        <w:t>předem stanovených pravidel dle těchto Zásad.</w:t>
      </w:r>
    </w:p>
    <w:p w14:paraId="5D738E17" w14:textId="4685C718" w:rsidR="001616EC" w:rsidRPr="001616EC" w:rsidRDefault="001616EC" w:rsidP="001616EC">
      <w:pPr>
        <w:spacing w:before="120" w:after="120" w:line="240" w:lineRule="auto"/>
        <w:jc w:val="both"/>
        <w:rPr>
          <w:rFonts w:cs="Times New Roman"/>
        </w:rPr>
      </w:pPr>
      <w:r w:rsidRPr="001616EC">
        <w:rPr>
          <w:rFonts w:cs="Times New Roman"/>
          <w:b/>
          <w:bCs/>
        </w:rPr>
        <w:t>Spolupráce v</w:t>
      </w:r>
      <w:r w:rsidR="00E501DE">
        <w:rPr>
          <w:rFonts w:cs="Times New Roman"/>
          <w:b/>
          <w:bCs/>
        </w:rPr>
        <w:t> </w:t>
      </w:r>
      <w:r w:rsidRPr="001616EC">
        <w:rPr>
          <w:rFonts w:cs="Times New Roman"/>
          <w:b/>
          <w:bCs/>
        </w:rPr>
        <w:t>rámci samostatné působnosti</w:t>
      </w:r>
      <w:r w:rsidRPr="001616EC">
        <w:rPr>
          <w:rFonts w:cs="Times New Roman"/>
        </w:rPr>
        <w:t xml:space="preserve"> </w:t>
      </w:r>
    </w:p>
    <w:p w14:paraId="351EEF3C" w14:textId="1BBC9E1F" w:rsidR="001616EC" w:rsidRDefault="001C31DE" w:rsidP="001616EC">
      <w:pPr>
        <w:spacing w:before="120" w:after="120" w:line="240" w:lineRule="auto"/>
        <w:jc w:val="both"/>
        <w:rPr>
          <w:rFonts w:cs="Times New Roman"/>
        </w:rPr>
      </w:pPr>
      <w:r>
        <w:rPr>
          <w:rFonts w:cs="Times New Roman"/>
        </w:rPr>
        <w:lastRenderedPageBreak/>
        <w:t>M</w:t>
      </w:r>
      <w:r w:rsidR="001616EC" w:rsidRPr="001616EC">
        <w:rPr>
          <w:rFonts w:cs="Times New Roman"/>
        </w:rPr>
        <w:t xml:space="preserve">ěsto </w:t>
      </w:r>
      <w:r w:rsidR="003C4F1B">
        <w:rPr>
          <w:rFonts w:eastAsia="Times New Roman" w:cs="Times New Roman"/>
        </w:rPr>
        <w:t>Liberec</w:t>
      </w:r>
      <w:r w:rsidR="001616EC" w:rsidRPr="001616EC">
        <w:rPr>
          <w:rFonts w:eastAsia="Times New Roman" w:cs="Times New Roman"/>
        </w:rPr>
        <w:t xml:space="preserve"> </w:t>
      </w:r>
      <w:r w:rsidR="001616EC" w:rsidRPr="001616EC">
        <w:rPr>
          <w:rFonts w:cs="Times New Roman"/>
        </w:rPr>
        <w:t>vystupuj</w:t>
      </w:r>
      <w:r w:rsidR="000C31FF">
        <w:rPr>
          <w:rFonts w:cs="Times New Roman"/>
        </w:rPr>
        <w:t>e</w:t>
      </w:r>
      <w:r w:rsidR="001616EC" w:rsidRPr="001616EC">
        <w:rPr>
          <w:rFonts w:cs="Times New Roman"/>
        </w:rPr>
        <w:t xml:space="preserve"> v</w:t>
      </w:r>
      <w:r w:rsidR="00E501DE">
        <w:rPr>
          <w:rFonts w:cs="Times New Roman"/>
        </w:rPr>
        <w:t> </w:t>
      </w:r>
      <w:r w:rsidR="001616EC" w:rsidRPr="001616EC">
        <w:rPr>
          <w:rFonts w:cs="Times New Roman"/>
        </w:rPr>
        <w:t>jednání s</w:t>
      </w:r>
      <w:r w:rsidR="00E501DE">
        <w:rPr>
          <w:rFonts w:cs="Times New Roman"/>
        </w:rPr>
        <w:t> </w:t>
      </w:r>
      <w:r w:rsidR="001616EC" w:rsidRPr="001616EC">
        <w:rPr>
          <w:rFonts w:cs="Times New Roman"/>
        </w:rPr>
        <w:t>Investorem výhradně v</w:t>
      </w:r>
      <w:r w:rsidR="00E501DE">
        <w:rPr>
          <w:rFonts w:cs="Times New Roman"/>
        </w:rPr>
        <w:t> </w:t>
      </w:r>
      <w:r w:rsidR="001616EC" w:rsidRPr="001616EC">
        <w:rPr>
          <w:rFonts w:cs="Times New Roman"/>
        </w:rPr>
        <w:t>rozsahu své samostatné působnosti a nezasahuj</w:t>
      </w:r>
      <w:r w:rsidR="000C31FF">
        <w:rPr>
          <w:rFonts w:cs="Times New Roman"/>
        </w:rPr>
        <w:t>e</w:t>
      </w:r>
      <w:r w:rsidR="001616EC" w:rsidRPr="001616EC">
        <w:rPr>
          <w:rFonts w:cs="Times New Roman"/>
        </w:rPr>
        <w:t xml:space="preserve"> do rozhodovací pravomoci jakýchkoliv správních orgánů v</w:t>
      </w:r>
      <w:r w:rsidR="00E501DE">
        <w:rPr>
          <w:rFonts w:cs="Times New Roman"/>
        </w:rPr>
        <w:t> </w:t>
      </w:r>
      <w:r w:rsidR="001616EC" w:rsidRPr="001616EC">
        <w:rPr>
          <w:rFonts w:cs="Times New Roman"/>
        </w:rPr>
        <w:t>rámci přípravy a realizace Investičního záměru.</w:t>
      </w:r>
    </w:p>
    <w:p w14:paraId="7ECC9354" w14:textId="3AEECC76" w:rsidR="001616EC" w:rsidRPr="001616EC" w:rsidRDefault="001616EC" w:rsidP="001616EC">
      <w:pPr>
        <w:spacing w:before="120" w:after="120" w:line="240" w:lineRule="auto"/>
        <w:jc w:val="both"/>
        <w:rPr>
          <w:rFonts w:cs="Times New Roman"/>
        </w:rPr>
      </w:pPr>
      <w:r w:rsidRPr="00611AA7">
        <w:rPr>
          <w:rFonts w:cs="Times New Roman"/>
          <w:b/>
          <w:bCs/>
        </w:rPr>
        <w:t xml:space="preserve">Účelová vázanost </w:t>
      </w:r>
      <w:r w:rsidR="000C31FF" w:rsidRPr="00611AA7">
        <w:rPr>
          <w:rFonts w:cs="Times New Roman"/>
          <w:b/>
          <w:bCs/>
        </w:rPr>
        <w:t>p</w:t>
      </w:r>
      <w:r w:rsidRPr="00611AA7">
        <w:rPr>
          <w:rFonts w:cs="Times New Roman"/>
          <w:b/>
          <w:bCs/>
        </w:rPr>
        <w:t>lnění Investora</w:t>
      </w:r>
    </w:p>
    <w:p w14:paraId="26665DE8" w14:textId="1D62475C" w:rsidR="001616EC" w:rsidRPr="001616EC" w:rsidRDefault="001616EC" w:rsidP="001616EC">
      <w:pPr>
        <w:spacing w:before="120" w:after="120" w:line="240" w:lineRule="auto"/>
        <w:jc w:val="both"/>
        <w:rPr>
          <w:rFonts w:cs="Times New Roman"/>
        </w:rPr>
      </w:pPr>
      <w:r w:rsidRPr="001616EC">
        <w:rPr>
          <w:rFonts w:cs="Times New Roman"/>
        </w:rPr>
        <w:t xml:space="preserve">Plnění Investora bude alokováno na kompenzaci zvýšených nákladů na Veřejnou infrastrukturu </w:t>
      </w:r>
      <w:r w:rsidR="003B2CF8">
        <w:rPr>
          <w:rFonts w:cs="Times New Roman"/>
        </w:rPr>
        <w:t xml:space="preserve">zejména </w:t>
      </w:r>
      <w:r w:rsidRPr="001616EC">
        <w:rPr>
          <w:rFonts w:cs="Times New Roman"/>
        </w:rPr>
        <w:t>v</w:t>
      </w:r>
      <w:r w:rsidR="00E501DE">
        <w:rPr>
          <w:rFonts w:cs="Times New Roman"/>
        </w:rPr>
        <w:t> </w:t>
      </w:r>
      <w:r w:rsidRPr="001616EC">
        <w:rPr>
          <w:rFonts w:cs="Times New Roman"/>
        </w:rPr>
        <w:t xml:space="preserve">území a </w:t>
      </w:r>
      <w:r w:rsidR="00DA503D">
        <w:rPr>
          <w:rFonts w:cs="Times New Roman"/>
        </w:rPr>
        <w:t>bezprostředním okolí Investičního záměru.</w:t>
      </w:r>
    </w:p>
    <w:p w14:paraId="56116F9D" w14:textId="77033385" w:rsidR="00D45971" w:rsidRDefault="00D45971" w:rsidP="00D45971">
      <w:pPr>
        <w:pStyle w:val="Bezmezer"/>
        <w:spacing w:before="120" w:after="120"/>
        <w:jc w:val="both"/>
      </w:pPr>
    </w:p>
    <w:p w14:paraId="3D65C87B" w14:textId="5FF3D46A" w:rsidR="003E639F" w:rsidRPr="002C3F5C" w:rsidRDefault="00E501DE" w:rsidP="00434766">
      <w:pPr>
        <w:pStyle w:val="Nadpis2"/>
      </w:pPr>
      <w:bookmarkStart w:id="8" w:name="_Toc172623728"/>
      <w:r>
        <w:t>1.</w:t>
      </w:r>
      <w:r w:rsidR="003E639F">
        <w:t>3.</w:t>
      </w:r>
      <w:r w:rsidR="003E639F" w:rsidRPr="002C3F5C">
        <w:t xml:space="preserve"> </w:t>
      </w:r>
      <w:r w:rsidR="003E639F">
        <w:t>Vymezení pojmů</w:t>
      </w:r>
      <w:bookmarkEnd w:id="8"/>
    </w:p>
    <w:p w14:paraId="20DE0ED6" w14:textId="77777777" w:rsidR="00D45971" w:rsidRDefault="00D45971" w:rsidP="00D45971">
      <w:pPr>
        <w:tabs>
          <w:tab w:val="left" w:pos="709"/>
        </w:tabs>
        <w:autoSpaceDE w:val="0"/>
        <w:spacing w:before="120" w:after="120" w:line="240" w:lineRule="auto"/>
        <w:jc w:val="both"/>
        <w:rPr>
          <w:rFonts w:cs="Times New Roman"/>
        </w:rPr>
      </w:pPr>
      <w:r w:rsidRPr="00F344DA">
        <w:rPr>
          <w:rFonts w:cs="Times New Roman"/>
          <w:bCs/>
        </w:rPr>
        <w:t xml:space="preserve">Postup a pojmy uvedené v Zásadách nenahrazují postup a pojmy dané platnou legislativou. </w:t>
      </w:r>
      <w:r w:rsidRPr="00F344DA">
        <w:rPr>
          <w:rFonts w:cs="Times New Roman"/>
        </w:rPr>
        <w:t>Není-li v těchto zásadách uvedeno jinak, pak platí:</w:t>
      </w:r>
    </w:p>
    <w:p w14:paraId="1F39F1AD" w14:textId="6768FE3A" w:rsidR="003C4F1B" w:rsidRPr="002C358C" w:rsidRDefault="00D45971" w:rsidP="009E7071">
      <w:pPr>
        <w:pStyle w:val="Odstavecseseznamem"/>
        <w:numPr>
          <w:ilvl w:val="0"/>
          <w:numId w:val="1"/>
        </w:numPr>
        <w:spacing w:before="120" w:after="120" w:line="240" w:lineRule="auto"/>
        <w:ind w:left="851" w:hanging="851"/>
        <w:contextualSpacing w:val="0"/>
        <w:jc w:val="both"/>
        <w:rPr>
          <w:rFonts w:cs="Times New Roman"/>
        </w:rPr>
      </w:pPr>
      <w:r w:rsidRPr="00F344DA">
        <w:rPr>
          <w:rFonts w:cs="Times New Roman"/>
          <w:b/>
        </w:rPr>
        <w:t>Investorem</w:t>
      </w:r>
      <w:r w:rsidRPr="00F344DA">
        <w:rPr>
          <w:rFonts w:cs="Times New Roman"/>
        </w:rPr>
        <w:t xml:space="preserve"> se rozumí každý </w:t>
      </w:r>
      <w:r w:rsidRPr="00F344DA">
        <w:rPr>
          <w:rFonts w:cs="Times New Roman"/>
          <w:shd w:val="clear" w:color="auto" w:fill="FFFFFF"/>
        </w:rPr>
        <w:t>stavební</w:t>
      </w:r>
      <w:r w:rsidR="00DA503D">
        <w:rPr>
          <w:rFonts w:cs="Times New Roman"/>
          <w:shd w:val="clear" w:color="auto" w:fill="FFFFFF"/>
        </w:rPr>
        <w:t>k</w:t>
      </w:r>
      <w:r w:rsidRPr="00F344DA">
        <w:rPr>
          <w:rFonts w:cs="Times New Roman"/>
          <w:shd w:val="clear" w:color="auto" w:fill="FFFFFF"/>
        </w:rPr>
        <w:t xml:space="preserve"> dle </w:t>
      </w:r>
      <w:hyperlink r:id="rId12" w:anchor="p14" w:history="1">
        <w:r w:rsidRPr="00003733">
          <w:rPr>
            <w:rStyle w:val="Hypertextovodkaz"/>
            <w:rFonts w:cs="Times New Roman"/>
            <w:shd w:val="clear" w:color="auto" w:fill="FFFFFF"/>
          </w:rPr>
          <w:t>§ </w:t>
        </w:r>
        <w:r w:rsidR="00003733" w:rsidRPr="00003733">
          <w:rPr>
            <w:rStyle w:val="Hypertextovodkaz"/>
            <w:rFonts w:cs="Times New Roman"/>
            <w:shd w:val="clear" w:color="auto" w:fill="FFFFFF"/>
          </w:rPr>
          <w:t>14</w:t>
        </w:r>
        <w:r w:rsidRPr="00003733">
          <w:rPr>
            <w:rStyle w:val="Hypertextovodkaz"/>
            <w:rFonts w:cs="Times New Roman"/>
            <w:shd w:val="clear" w:color="auto" w:fill="FFFFFF"/>
          </w:rPr>
          <w:t xml:space="preserve"> písm. </w:t>
        </w:r>
        <w:r w:rsidR="00003733" w:rsidRPr="00003733">
          <w:rPr>
            <w:rStyle w:val="Hypertextovodkaz"/>
            <w:rFonts w:cs="Times New Roman"/>
            <w:shd w:val="clear" w:color="auto" w:fill="FFFFFF"/>
          </w:rPr>
          <w:t>a</w:t>
        </w:r>
        <w:r w:rsidRPr="00003733">
          <w:rPr>
            <w:rStyle w:val="Hypertextovodkaz"/>
            <w:rFonts w:cs="Times New Roman"/>
            <w:shd w:val="clear" w:color="auto" w:fill="FFFFFF"/>
          </w:rPr>
          <w:t xml:space="preserve">) zákona č. </w:t>
        </w:r>
        <w:r w:rsidR="00003733" w:rsidRPr="00003733">
          <w:rPr>
            <w:rStyle w:val="Hypertextovodkaz"/>
            <w:rFonts w:cs="Times New Roman"/>
            <w:shd w:val="clear" w:color="auto" w:fill="FFFFFF"/>
          </w:rPr>
          <w:t>283/2021 Sb</w:t>
        </w:r>
        <w:r w:rsidRPr="00003733">
          <w:rPr>
            <w:rStyle w:val="Hypertextovodkaz"/>
            <w:rFonts w:cs="Times New Roman"/>
            <w:shd w:val="clear" w:color="auto" w:fill="FFFFFF"/>
          </w:rPr>
          <w:t>.</w:t>
        </w:r>
      </w:hyperlink>
      <w:r w:rsidRPr="00003733">
        <w:rPr>
          <w:rFonts w:cs="Times New Roman"/>
          <w:shd w:val="clear" w:color="auto" w:fill="FFFFFF"/>
        </w:rPr>
        <w:t>,</w:t>
      </w:r>
      <w:r w:rsidRPr="00F344DA">
        <w:rPr>
          <w:rFonts w:cs="Times New Roman"/>
          <w:shd w:val="clear" w:color="auto" w:fill="FFFFFF"/>
        </w:rPr>
        <w:t xml:space="preserve"> </w:t>
      </w:r>
      <w:r w:rsidR="00003733">
        <w:rPr>
          <w:rFonts w:cs="Times New Roman"/>
          <w:iCs/>
          <w:shd w:val="clear" w:color="auto" w:fill="FFFFFF"/>
        </w:rPr>
        <w:t>stavebního zákona</w:t>
      </w:r>
      <w:r w:rsidRPr="00F344DA">
        <w:rPr>
          <w:rFonts w:cs="Times New Roman"/>
          <w:iCs/>
          <w:shd w:val="clear" w:color="auto" w:fill="FFFFFF"/>
        </w:rPr>
        <w:t>, („</w:t>
      </w:r>
      <w:r w:rsidRPr="008459C7">
        <w:rPr>
          <w:rFonts w:cs="Times New Roman"/>
          <w:b/>
          <w:bCs/>
          <w:iCs/>
          <w:shd w:val="clear" w:color="auto" w:fill="FFFFFF"/>
        </w:rPr>
        <w:t>stavební zákon</w:t>
      </w:r>
      <w:r w:rsidRPr="00F344DA">
        <w:rPr>
          <w:rFonts w:cs="Times New Roman"/>
          <w:iCs/>
          <w:shd w:val="clear" w:color="auto" w:fill="FFFFFF"/>
        </w:rPr>
        <w:t xml:space="preserve">“). </w:t>
      </w:r>
      <w:r w:rsidR="003C4F1B" w:rsidRPr="002C358C">
        <w:rPr>
          <w:rFonts w:cs="Times New Roman"/>
        </w:rPr>
        <w:t xml:space="preserve">Investorem se dále rozumí každý, </w:t>
      </w:r>
      <w:r w:rsidR="0094648E">
        <w:rPr>
          <w:rFonts w:cs="Times New Roman"/>
        </w:rPr>
        <w:t>kdo žádá</w:t>
      </w:r>
      <w:r w:rsidR="00CA3B42">
        <w:rPr>
          <w:rFonts w:cs="Times New Roman"/>
        </w:rPr>
        <w:t xml:space="preserve"> </w:t>
      </w:r>
      <w:r w:rsidR="0094648E">
        <w:rPr>
          <w:rFonts w:cs="Times New Roman"/>
        </w:rPr>
        <w:t>o</w:t>
      </w:r>
      <w:r w:rsidR="003C4F1B" w:rsidRPr="002C358C">
        <w:rPr>
          <w:rFonts w:cs="Times New Roman"/>
        </w:rPr>
        <w:t xml:space="preserve"> </w:t>
      </w:r>
      <w:r w:rsidR="00CA3B42">
        <w:rPr>
          <w:rFonts w:cs="Times New Roman"/>
        </w:rPr>
        <w:t>Z</w:t>
      </w:r>
      <w:r w:rsidR="00810DA8">
        <w:rPr>
          <w:rFonts w:cs="Times New Roman"/>
        </w:rPr>
        <w:t>měnu ÚP</w:t>
      </w:r>
      <w:r w:rsidR="003B2CF8">
        <w:rPr>
          <w:rFonts w:cs="Times New Roman"/>
        </w:rPr>
        <w:t xml:space="preserve"> ve smyslu těchto Zásad</w:t>
      </w:r>
      <w:r w:rsidR="003C4F1B">
        <w:rPr>
          <w:rFonts w:cs="Times New Roman"/>
        </w:rPr>
        <w:t>.</w:t>
      </w:r>
    </w:p>
    <w:p w14:paraId="01EBD9E0" w14:textId="0CF94980" w:rsidR="00D45971" w:rsidRDefault="00D45971" w:rsidP="009E7071">
      <w:pPr>
        <w:pStyle w:val="Odstavecseseznamem"/>
        <w:spacing w:before="120" w:after="120" w:line="240" w:lineRule="auto"/>
        <w:ind w:left="851"/>
        <w:contextualSpacing w:val="0"/>
        <w:jc w:val="both"/>
        <w:rPr>
          <w:rFonts w:cs="Times New Roman"/>
        </w:rPr>
      </w:pPr>
      <w:r w:rsidRPr="00F344DA">
        <w:rPr>
          <w:rFonts w:cs="Times New Roman"/>
          <w:iCs/>
          <w:shd w:val="clear" w:color="auto" w:fill="FFFFFF"/>
        </w:rPr>
        <w:t>Za Investora se dle těchto Zásad nepovažuje:</w:t>
      </w:r>
    </w:p>
    <w:p w14:paraId="50120758" w14:textId="44EFE83D" w:rsidR="00D45971" w:rsidRPr="00464A55" w:rsidRDefault="00D45971" w:rsidP="001810DD">
      <w:pPr>
        <w:pStyle w:val="Odstavecseseznamem"/>
        <w:numPr>
          <w:ilvl w:val="2"/>
          <w:numId w:val="14"/>
        </w:numPr>
        <w:spacing w:before="120" w:after="120" w:line="240" w:lineRule="auto"/>
        <w:ind w:left="1560"/>
        <w:contextualSpacing w:val="0"/>
        <w:jc w:val="both"/>
        <w:rPr>
          <w:rFonts w:cs="Times New Roman"/>
        </w:rPr>
      </w:pPr>
      <w:r w:rsidRPr="00F344DA">
        <w:rPr>
          <w:rFonts w:cs="Times New Roman"/>
          <w:iCs/>
          <w:shd w:val="clear" w:color="auto" w:fill="FFFFFF"/>
        </w:rPr>
        <w:t xml:space="preserve">město </w:t>
      </w:r>
      <w:r w:rsidR="003C4F1B">
        <w:rPr>
          <w:rFonts w:cs="Times New Roman"/>
          <w:iCs/>
          <w:shd w:val="clear" w:color="auto" w:fill="FFFFFF"/>
        </w:rPr>
        <w:t>Liberec</w:t>
      </w:r>
      <w:r w:rsidRPr="00F344DA">
        <w:rPr>
          <w:rFonts w:cs="Times New Roman"/>
          <w:iCs/>
          <w:shd w:val="clear" w:color="auto" w:fill="FFFFFF"/>
        </w:rPr>
        <w:t xml:space="preserve">, příspěvkové organizace zřízené městem </w:t>
      </w:r>
      <w:r w:rsidR="003C4F1B">
        <w:rPr>
          <w:rFonts w:cs="Times New Roman"/>
          <w:iCs/>
          <w:shd w:val="clear" w:color="auto" w:fill="FFFFFF"/>
        </w:rPr>
        <w:t>Liberec</w:t>
      </w:r>
      <w:r w:rsidRPr="00F344DA">
        <w:rPr>
          <w:rFonts w:cs="Times New Roman"/>
          <w:iCs/>
          <w:shd w:val="clear" w:color="auto" w:fill="FFFFFF"/>
        </w:rPr>
        <w:t xml:space="preserve"> a obchodní společnosti, ve kterých má město </w:t>
      </w:r>
      <w:r w:rsidR="003C4F1B">
        <w:rPr>
          <w:rFonts w:cs="Times New Roman"/>
          <w:iCs/>
          <w:shd w:val="clear" w:color="auto" w:fill="FFFFFF"/>
        </w:rPr>
        <w:t>Liberec</w:t>
      </w:r>
      <w:r w:rsidRPr="00F344DA">
        <w:rPr>
          <w:rFonts w:cs="Times New Roman"/>
          <w:iCs/>
          <w:shd w:val="clear" w:color="auto" w:fill="FFFFFF"/>
        </w:rPr>
        <w:t xml:space="preserve"> výlučnou nebo většinovou majetkovou účast;</w:t>
      </w:r>
    </w:p>
    <w:p w14:paraId="6577A19F" w14:textId="11582711" w:rsidR="00464A55" w:rsidRPr="00464A55" w:rsidRDefault="00464A55" w:rsidP="001810DD">
      <w:pPr>
        <w:pStyle w:val="Odstavecseseznamem"/>
        <w:numPr>
          <w:ilvl w:val="2"/>
          <w:numId w:val="14"/>
        </w:numPr>
        <w:spacing w:before="120" w:after="120" w:line="240" w:lineRule="auto"/>
        <w:ind w:left="1560"/>
        <w:contextualSpacing w:val="0"/>
        <w:jc w:val="both"/>
        <w:rPr>
          <w:rFonts w:cs="Times New Roman"/>
        </w:rPr>
      </w:pPr>
      <w:r>
        <w:rPr>
          <w:rFonts w:cs="Times New Roman"/>
          <w:iCs/>
          <w:shd w:val="clear" w:color="auto" w:fill="FFFFFF"/>
        </w:rPr>
        <w:t xml:space="preserve">města a obce ve správním obvodu obce s rozšířenou působností </w:t>
      </w:r>
      <w:r w:rsidRPr="00455250">
        <w:rPr>
          <w:rFonts w:cs="Times New Roman"/>
          <w:iCs/>
          <w:shd w:val="clear" w:color="auto" w:fill="FFFFFF"/>
        </w:rPr>
        <w:t>Liberec;</w:t>
      </w:r>
      <w:r w:rsidR="00F55DE1" w:rsidRPr="00455250">
        <w:rPr>
          <w:rFonts w:cs="Times New Roman"/>
          <w:iCs/>
          <w:shd w:val="clear" w:color="auto" w:fill="FFFFFF"/>
        </w:rPr>
        <w:t xml:space="preserve"> </w:t>
      </w:r>
    </w:p>
    <w:p w14:paraId="5EB091D0" w14:textId="7B29DB4F" w:rsidR="00D45971" w:rsidRPr="00464A55" w:rsidRDefault="006F266C" w:rsidP="001810DD">
      <w:pPr>
        <w:pStyle w:val="Odstavecseseznamem"/>
        <w:numPr>
          <w:ilvl w:val="2"/>
          <w:numId w:val="14"/>
        </w:numPr>
        <w:spacing w:before="120" w:after="120" w:line="240" w:lineRule="auto"/>
        <w:ind w:left="1560"/>
        <w:contextualSpacing w:val="0"/>
        <w:jc w:val="both"/>
        <w:rPr>
          <w:rFonts w:cs="Times New Roman"/>
        </w:rPr>
      </w:pPr>
      <w:r w:rsidRPr="00464A55">
        <w:rPr>
          <w:rFonts w:cs="Times New Roman"/>
          <w:iCs/>
          <w:shd w:val="clear" w:color="auto" w:fill="FFFFFF"/>
        </w:rPr>
        <w:t>Liberecký</w:t>
      </w:r>
      <w:r w:rsidR="00D45971" w:rsidRPr="00464A55">
        <w:rPr>
          <w:rFonts w:cs="Times New Roman"/>
          <w:iCs/>
          <w:shd w:val="clear" w:color="auto" w:fill="FFFFFF"/>
        </w:rPr>
        <w:t xml:space="preserve"> kraj</w:t>
      </w:r>
      <w:r w:rsidR="00464A55">
        <w:rPr>
          <w:rFonts w:cs="Times New Roman"/>
          <w:iCs/>
          <w:shd w:val="clear" w:color="auto" w:fill="FFFFFF"/>
        </w:rPr>
        <w:t xml:space="preserve">, </w:t>
      </w:r>
      <w:r w:rsidR="00D45971" w:rsidRPr="00464A55">
        <w:rPr>
          <w:rFonts w:cs="Times New Roman"/>
          <w:iCs/>
          <w:shd w:val="clear" w:color="auto" w:fill="FFFFFF"/>
        </w:rPr>
        <w:t xml:space="preserve">příspěvkové organizace zřízené </w:t>
      </w:r>
      <w:r w:rsidRPr="00464A55">
        <w:rPr>
          <w:rFonts w:cs="Times New Roman"/>
          <w:iCs/>
          <w:shd w:val="clear" w:color="auto" w:fill="FFFFFF"/>
        </w:rPr>
        <w:t>Libereckým</w:t>
      </w:r>
      <w:r w:rsidR="00D45971" w:rsidRPr="00464A55">
        <w:rPr>
          <w:rFonts w:cs="Times New Roman"/>
          <w:iCs/>
          <w:shd w:val="clear" w:color="auto" w:fill="FFFFFF"/>
        </w:rPr>
        <w:t xml:space="preserve"> krajem</w:t>
      </w:r>
      <w:r w:rsidR="00464A55">
        <w:rPr>
          <w:rFonts w:cs="Times New Roman"/>
          <w:iCs/>
          <w:shd w:val="clear" w:color="auto" w:fill="FFFFFF"/>
        </w:rPr>
        <w:t xml:space="preserve"> </w:t>
      </w:r>
      <w:r w:rsidR="00464A55" w:rsidRPr="00F344DA">
        <w:rPr>
          <w:rFonts w:cs="Times New Roman"/>
          <w:iCs/>
          <w:shd w:val="clear" w:color="auto" w:fill="FFFFFF"/>
        </w:rPr>
        <w:t xml:space="preserve">a obchodní společnosti, ve kterých má </w:t>
      </w:r>
      <w:r w:rsidR="00464A55">
        <w:rPr>
          <w:rFonts w:cs="Times New Roman"/>
          <w:iCs/>
          <w:shd w:val="clear" w:color="auto" w:fill="FFFFFF"/>
        </w:rPr>
        <w:t>Liberecký kraj</w:t>
      </w:r>
      <w:r w:rsidR="00464A55" w:rsidRPr="00F344DA">
        <w:rPr>
          <w:rFonts w:cs="Times New Roman"/>
          <w:iCs/>
          <w:shd w:val="clear" w:color="auto" w:fill="FFFFFF"/>
        </w:rPr>
        <w:t xml:space="preserve"> výlučnou nebo většinovou majetkovou účast</w:t>
      </w:r>
      <w:r w:rsidR="00D45971" w:rsidRPr="00464A55">
        <w:rPr>
          <w:rFonts w:cs="Times New Roman"/>
          <w:iCs/>
          <w:shd w:val="clear" w:color="auto" w:fill="FFFFFF"/>
        </w:rPr>
        <w:t>;</w:t>
      </w:r>
    </w:p>
    <w:p w14:paraId="1A36F503" w14:textId="77777777" w:rsidR="00DA503D" w:rsidRPr="00DA503D" w:rsidRDefault="00D45971" w:rsidP="001810DD">
      <w:pPr>
        <w:pStyle w:val="Odstavecseseznamem"/>
        <w:numPr>
          <w:ilvl w:val="2"/>
          <w:numId w:val="14"/>
        </w:numPr>
        <w:spacing w:before="120" w:after="120" w:line="240" w:lineRule="auto"/>
        <w:ind w:left="1559" w:hanging="357"/>
        <w:contextualSpacing w:val="0"/>
        <w:jc w:val="both"/>
        <w:rPr>
          <w:rFonts w:cs="Times New Roman"/>
        </w:rPr>
      </w:pPr>
      <w:r w:rsidRPr="00F344DA">
        <w:rPr>
          <w:rFonts w:cs="Times New Roman"/>
          <w:iCs/>
          <w:shd w:val="clear" w:color="auto" w:fill="FFFFFF"/>
        </w:rPr>
        <w:t>stát, jeho organizační složky a státní příspěvkové organizace</w:t>
      </w:r>
      <w:r w:rsidR="003E639F">
        <w:rPr>
          <w:rFonts w:cs="Times New Roman"/>
          <w:iCs/>
          <w:shd w:val="clear" w:color="auto" w:fill="FFFFFF"/>
        </w:rPr>
        <w:t>;</w:t>
      </w:r>
    </w:p>
    <w:p w14:paraId="3F95B160" w14:textId="23554B50" w:rsidR="003E639F" w:rsidRPr="00DA503D" w:rsidRDefault="00F55DE1" w:rsidP="001810DD">
      <w:pPr>
        <w:pStyle w:val="Odstavecseseznamem"/>
        <w:numPr>
          <w:ilvl w:val="2"/>
          <w:numId w:val="14"/>
        </w:numPr>
        <w:spacing w:before="120" w:after="240" w:line="240" w:lineRule="auto"/>
        <w:ind w:left="1559" w:hanging="357"/>
        <w:contextualSpacing w:val="0"/>
        <w:jc w:val="both"/>
        <w:rPr>
          <w:rFonts w:cs="Times New Roman"/>
        </w:rPr>
      </w:pPr>
      <w:r w:rsidRPr="00DA503D">
        <w:rPr>
          <w:rFonts w:cs="Times New Roman"/>
          <w:iCs/>
          <w:shd w:val="clear" w:color="auto" w:fill="FFFFFF"/>
        </w:rPr>
        <w:t>obchodní společnosti, jejichž společníky jsou pouze obce, a obchodní společnosti, ve kterých má dobrovolný svazek obcí výlučnou nebo většinovou majetkovou účast</w:t>
      </w:r>
      <w:r w:rsidR="00DA503D" w:rsidRPr="00DA503D">
        <w:rPr>
          <w:rFonts w:cs="Times New Roman"/>
          <w:iCs/>
          <w:shd w:val="clear" w:color="auto" w:fill="FFFFFF"/>
        </w:rPr>
        <w:t>.</w:t>
      </w:r>
    </w:p>
    <w:p w14:paraId="66392312" w14:textId="77777777" w:rsidR="00D45971" w:rsidRDefault="00D45971" w:rsidP="009E7071">
      <w:pPr>
        <w:pStyle w:val="Odstavecseseznamem"/>
        <w:numPr>
          <w:ilvl w:val="0"/>
          <w:numId w:val="1"/>
        </w:numPr>
        <w:spacing w:before="120" w:after="120" w:line="240" w:lineRule="auto"/>
        <w:ind w:left="851" w:hanging="851"/>
        <w:contextualSpacing w:val="0"/>
        <w:jc w:val="both"/>
        <w:rPr>
          <w:rFonts w:cs="Times New Roman"/>
        </w:rPr>
      </w:pPr>
      <w:r w:rsidRPr="00F344DA">
        <w:rPr>
          <w:rFonts w:cs="Times New Roman"/>
          <w:b/>
          <w:iCs/>
          <w:shd w:val="clear" w:color="auto" w:fill="FFFFFF"/>
        </w:rPr>
        <w:t>Investiční</w:t>
      </w:r>
      <w:r>
        <w:rPr>
          <w:rFonts w:cs="Times New Roman"/>
          <w:b/>
          <w:iCs/>
          <w:shd w:val="clear" w:color="auto" w:fill="FFFFFF"/>
        </w:rPr>
        <w:t>m</w:t>
      </w:r>
      <w:r w:rsidRPr="00F344DA">
        <w:rPr>
          <w:rFonts w:cs="Times New Roman"/>
          <w:b/>
          <w:iCs/>
          <w:shd w:val="clear" w:color="auto" w:fill="FFFFFF"/>
        </w:rPr>
        <w:t xml:space="preserve"> záměrem </w:t>
      </w:r>
      <w:r w:rsidRPr="00F344DA">
        <w:rPr>
          <w:rFonts w:cs="Times New Roman"/>
          <w:iCs/>
          <w:shd w:val="clear" w:color="auto" w:fill="FFFFFF"/>
        </w:rPr>
        <w:t xml:space="preserve">se rozumí </w:t>
      </w:r>
    </w:p>
    <w:p w14:paraId="0839A540" w14:textId="4450173B" w:rsidR="009E7071" w:rsidRDefault="00D45971" w:rsidP="001810DD">
      <w:pPr>
        <w:pStyle w:val="Odstavecseseznamem"/>
        <w:numPr>
          <w:ilvl w:val="0"/>
          <w:numId w:val="15"/>
        </w:numPr>
        <w:spacing w:before="120" w:after="120" w:line="240" w:lineRule="auto"/>
        <w:ind w:left="1560"/>
        <w:contextualSpacing w:val="0"/>
        <w:jc w:val="both"/>
        <w:rPr>
          <w:iCs/>
          <w:shd w:val="clear" w:color="auto" w:fill="FFFFFF"/>
        </w:rPr>
      </w:pPr>
      <w:bookmarkStart w:id="9" w:name="_Hlk138234150"/>
      <w:r w:rsidRPr="00453FE7">
        <w:rPr>
          <w:rStyle w:val="halyaf"/>
          <w:rFonts w:cs="Times New Roman"/>
        </w:rPr>
        <w:t>každ</w:t>
      </w:r>
      <w:r w:rsidR="00156ECF">
        <w:rPr>
          <w:rStyle w:val="halyaf"/>
          <w:rFonts w:cs="Times New Roman"/>
        </w:rPr>
        <w:t>á</w:t>
      </w:r>
      <w:r w:rsidRPr="00453FE7">
        <w:rPr>
          <w:rStyle w:val="halyaf"/>
          <w:rFonts w:cs="Times New Roman"/>
        </w:rPr>
        <w:t xml:space="preserve"> nově umísťovan</w:t>
      </w:r>
      <w:r w:rsidR="00156ECF">
        <w:rPr>
          <w:rStyle w:val="halyaf"/>
          <w:rFonts w:cs="Times New Roman"/>
        </w:rPr>
        <w:t>á</w:t>
      </w:r>
      <w:r w:rsidRPr="00453FE7">
        <w:rPr>
          <w:rStyle w:val="halyaf"/>
          <w:rFonts w:cs="Times New Roman"/>
        </w:rPr>
        <w:t xml:space="preserve"> nebo nově stavebními úpravami vytvořen</w:t>
      </w:r>
      <w:r w:rsidR="00156ECF">
        <w:rPr>
          <w:rStyle w:val="halyaf"/>
          <w:rFonts w:cs="Times New Roman"/>
        </w:rPr>
        <w:t>á stavba (</w:t>
      </w:r>
      <w:r w:rsidRPr="00453FE7">
        <w:rPr>
          <w:rStyle w:val="halyaf"/>
          <w:rFonts w:cs="Times New Roman"/>
        </w:rPr>
        <w:t>bytový nebo nebytový prostor</w:t>
      </w:r>
      <w:r w:rsidR="00156ECF">
        <w:rPr>
          <w:rStyle w:val="halyaf"/>
          <w:rFonts w:cs="Times New Roman"/>
        </w:rPr>
        <w:t>)</w:t>
      </w:r>
      <w:r>
        <w:rPr>
          <w:rStyle w:val="halyaf"/>
          <w:rFonts w:cs="Times New Roman"/>
        </w:rPr>
        <w:t xml:space="preserve">, </w:t>
      </w:r>
      <w:r w:rsidRPr="00453FE7">
        <w:rPr>
          <w:rStyle w:val="halyaf"/>
          <w:rFonts w:cs="Times New Roman"/>
        </w:rPr>
        <w:t>vyjma</w:t>
      </w:r>
      <w:r w:rsidR="00E85BD7">
        <w:rPr>
          <w:rStyle w:val="halyaf"/>
          <w:rFonts w:cs="Times New Roman"/>
        </w:rPr>
        <w:t xml:space="preserve"> </w:t>
      </w:r>
      <w:r w:rsidR="00003733">
        <w:rPr>
          <w:rStyle w:val="halyaf"/>
          <w:rFonts w:cs="Times New Roman"/>
        </w:rPr>
        <w:t xml:space="preserve">drobných </w:t>
      </w:r>
      <w:r w:rsidRPr="009E7071">
        <w:rPr>
          <w:iCs/>
          <w:shd w:val="clear" w:color="auto" w:fill="FFFFFF"/>
        </w:rPr>
        <w:t>staveb</w:t>
      </w:r>
      <w:r w:rsidR="00003733">
        <w:rPr>
          <w:iCs/>
          <w:shd w:val="clear" w:color="auto" w:fill="FFFFFF"/>
        </w:rPr>
        <w:t xml:space="preserve"> </w:t>
      </w:r>
      <w:r w:rsidRPr="009E7071">
        <w:rPr>
          <w:iCs/>
          <w:shd w:val="clear" w:color="auto" w:fill="FFFFFF"/>
        </w:rPr>
        <w:t xml:space="preserve">ve smyslu </w:t>
      </w:r>
      <w:hyperlink r:id="rId13" w:anchor="f7205831" w:history="1">
        <w:r w:rsidR="00003733" w:rsidRPr="00003733">
          <w:rPr>
            <w:rStyle w:val="Hypertextovodkaz"/>
            <w:iCs/>
            <w:shd w:val="clear" w:color="auto" w:fill="FFFFFF"/>
          </w:rPr>
          <w:t>Přílohy č. 1 stavebního zákona</w:t>
        </w:r>
      </w:hyperlink>
      <w:r w:rsidR="00003733">
        <w:rPr>
          <w:iCs/>
          <w:shd w:val="clear" w:color="auto" w:fill="FFFFFF"/>
        </w:rPr>
        <w:t xml:space="preserve"> </w:t>
      </w:r>
      <w:hyperlink r:id="rId14" w:anchor="p103" w:history="1"/>
      <w:r w:rsidR="003F0529">
        <w:rPr>
          <w:iCs/>
          <w:shd w:val="clear" w:color="auto" w:fill="FFFFFF"/>
        </w:rPr>
        <w:t>a staveb vymezených v čl. 3.1. těchto Zásad</w:t>
      </w:r>
      <w:r w:rsidRPr="009E7071">
        <w:rPr>
          <w:iCs/>
          <w:shd w:val="clear" w:color="auto" w:fill="FFFFFF"/>
        </w:rPr>
        <w:t xml:space="preserve">, na území města </w:t>
      </w:r>
      <w:r w:rsidR="003C4F1B" w:rsidRPr="009E7071">
        <w:rPr>
          <w:iCs/>
          <w:shd w:val="clear" w:color="auto" w:fill="FFFFFF"/>
        </w:rPr>
        <w:t>Liberec</w:t>
      </w:r>
      <w:bookmarkEnd w:id="9"/>
      <w:r w:rsidRPr="009E7071">
        <w:rPr>
          <w:iCs/>
          <w:shd w:val="clear" w:color="auto" w:fill="FFFFFF"/>
        </w:rPr>
        <w:t>;</w:t>
      </w:r>
    </w:p>
    <w:p w14:paraId="4F1F9C2F" w14:textId="31FB271C" w:rsidR="00D45971" w:rsidRPr="009E7071" w:rsidRDefault="00C572BA" w:rsidP="001810DD">
      <w:pPr>
        <w:pStyle w:val="Odstavecseseznamem"/>
        <w:numPr>
          <w:ilvl w:val="0"/>
          <w:numId w:val="15"/>
        </w:numPr>
        <w:spacing w:before="120" w:after="120" w:line="240" w:lineRule="auto"/>
        <w:ind w:left="1560"/>
        <w:contextualSpacing w:val="0"/>
        <w:jc w:val="both"/>
        <w:rPr>
          <w:iCs/>
          <w:shd w:val="clear" w:color="auto" w:fill="FFFFFF"/>
        </w:rPr>
      </w:pPr>
      <w:bookmarkStart w:id="10" w:name="_Hlk137809396"/>
      <w:r w:rsidRPr="009E7071">
        <w:rPr>
          <w:rFonts w:cs="Times New Roman"/>
          <w:iCs/>
          <w:shd w:val="clear" w:color="auto" w:fill="FFFFFF"/>
        </w:rPr>
        <w:t>Dělení či scelování pozemků, popř. souběžná výstavba související dopravní a technické infrastruktury za účelem přípravy těchto pozemků k umisťování rodinných domů</w:t>
      </w:r>
      <w:r w:rsidR="005F3DC1">
        <w:rPr>
          <w:rFonts w:cs="Times New Roman"/>
          <w:iCs/>
          <w:shd w:val="clear" w:color="auto" w:fill="FFFFFF"/>
        </w:rPr>
        <w:t>, bytových domů, staveb pro podnikání</w:t>
      </w:r>
      <w:r w:rsidRPr="009E7071">
        <w:rPr>
          <w:rFonts w:cs="Times New Roman"/>
          <w:iCs/>
          <w:shd w:val="clear" w:color="auto" w:fill="FFFFFF"/>
        </w:rPr>
        <w:t xml:space="preserve"> či staveb pro rodinnou rekreaci</w:t>
      </w:r>
      <w:r w:rsidR="00657D95">
        <w:t>.</w:t>
      </w:r>
    </w:p>
    <w:bookmarkEnd w:id="10"/>
    <w:p w14:paraId="3EE8F68F" w14:textId="2F790E8F" w:rsidR="00D45971" w:rsidRDefault="00D45971" w:rsidP="009E7071">
      <w:pPr>
        <w:pStyle w:val="Odstavecseseznamem"/>
        <w:numPr>
          <w:ilvl w:val="0"/>
          <w:numId w:val="1"/>
        </w:numPr>
        <w:spacing w:before="120" w:after="240" w:line="240" w:lineRule="auto"/>
        <w:ind w:left="851" w:hanging="851"/>
        <w:contextualSpacing w:val="0"/>
        <w:jc w:val="both"/>
        <w:rPr>
          <w:rFonts w:cs="Times New Roman"/>
        </w:rPr>
      </w:pPr>
      <w:r w:rsidRPr="00F344DA">
        <w:rPr>
          <w:rFonts w:cs="Times New Roman"/>
          <w:b/>
          <w:bCs/>
        </w:rPr>
        <w:t>Veřejnou infrastrukturou</w:t>
      </w:r>
      <w:r w:rsidRPr="00F344DA">
        <w:rPr>
          <w:rFonts w:cs="Times New Roman"/>
        </w:rPr>
        <w:t xml:space="preserve"> se</w:t>
      </w:r>
      <w:r>
        <w:rPr>
          <w:rFonts w:cs="Times New Roman"/>
        </w:rPr>
        <w:t xml:space="preserve"> </w:t>
      </w:r>
      <w:r w:rsidRPr="00F344DA">
        <w:rPr>
          <w:rFonts w:cs="Times New Roman"/>
        </w:rPr>
        <w:t>rozumí dopravní</w:t>
      </w:r>
      <w:r w:rsidR="000C79C9">
        <w:rPr>
          <w:rFonts w:cs="Times New Roman"/>
        </w:rPr>
        <w:t>,</w:t>
      </w:r>
      <w:r w:rsidRPr="00F344DA">
        <w:rPr>
          <w:rFonts w:cs="Times New Roman"/>
        </w:rPr>
        <w:t xml:space="preserve"> technická</w:t>
      </w:r>
      <w:r w:rsidR="000C79C9">
        <w:rPr>
          <w:rFonts w:cs="Times New Roman"/>
        </w:rPr>
        <w:t xml:space="preserve"> a zelená</w:t>
      </w:r>
      <w:r w:rsidRPr="00F344DA">
        <w:rPr>
          <w:rFonts w:cs="Times New Roman"/>
        </w:rPr>
        <w:t xml:space="preserve"> infrastruktura, občanské vybavení a</w:t>
      </w:r>
      <w:r w:rsidR="00D14C8F">
        <w:rPr>
          <w:rFonts w:cs="Times New Roman"/>
        </w:rPr>
        <w:t> </w:t>
      </w:r>
      <w:r w:rsidRPr="00F344DA">
        <w:rPr>
          <w:rFonts w:cs="Times New Roman"/>
        </w:rPr>
        <w:t>veřejné prostranství, zřizované nebo užívané ve veřejném zájmu</w:t>
      </w:r>
      <w:r>
        <w:rPr>
          <w:rFonts w:cs="Times New Roman"/>
        </w:rPr>
        <w:t xml:space="preserve"> ve smyslu</w:t>
      </w:r>
      <w:r w:rsidRPr="00F344DA">
        <w:rPr>
          <w:rFonts w:cs="Times New Roman"/>
        </w:rPr>
        <w:t xml:space="preserve"> </w:t>
      </w:r>
      <w:hyperlink r:id="rId15" w:anchor="p10" w:history="1">
        <w:r w:rsidRPr="000C79C9">
          <w:rPr>
            <w:rStyle w:val="Hypertextovodkaz"/>
            <w:rFonts w:cs="Times New Roman"/>
          </w:rPr>
          <w:t xml:space="preserve">§ </w:t>
        </w:r>
        <w:r w:rsidR="000C79C9" w:rsidRPr="000C79C9">
          <w:rPr>
            <w:rStyle w:val="Hypertextovodkaz"/>
            <w:rFonts w:cs="Times New Roman"/>
          </w:rPr>
          <w:t>10</w:t>
        </w:r>
        <w:r w:rsidRPr="000C79C9">
          <w:rPr>
            <w:rStyle w:val="Hypertextovodkaz"/>
            <w:rFonts w:cs="Times New Roman"/>
          </w:rPr>
          <w:t xml:space="preserve"> odst. 1 stavebního zákona</w:t>
        </w:r>
      </w:hyperlink>
      <w:r w:rsidRPr="00F344DA">
        <w:rPr>
          <w:rFonts w:cs="Times New Roman"/>
        </w:rPr>
        <w:t>.</w:t>
      </w:r>
    </w:p>
    <w:p w14:paraId="0A47ADE2" w14:textId="65CA2647" w:rsidR="00D45971" w:rsidRDefault="00D45971" w:rsidP="009E7071">
      <w:pPr>
        <w:pStyle w:val="Odstavecseseznamem"/>
        <w:numPr>
          <w:ilvl w:val="0"/>
          <w:numId w:val="1"/>
        </w:numPr>
        <w:spacing w:before="120" w:after="240" w:line="240" w:lineRule="auto"/>
        <w:ind w:left="851" w:hanging="851"/>
        <w:contextualSpacing w:val="0"/>
        <w:jc w:val="both"/>
        <w:rPr>
          <w:rFonts w:cs="Times New Roman"/>
        </w:rPr>
      </w:pPr>
      <w:r w:rsidRPr="00F344DA">
        <w:rPr>
          <w:rFonts w:cs="Times New Roman"/>
          <w:b/>
        </w:rPr>
        <w:t>Veřejnými službami</w:t>
      </w:r>
      <w:r w:rsidRPr="00F344DA">
        <w:rPr>
          <w:rFonts w:cs="Times New Roman"/>
        </w:rPr>
        <w:t xml:space="preserve"> se rozumí služby, které město </w:t>
      </w:r>
      <w:r w:rsidR="003C4F1B">
        <w:rPr>
          <w:rFonts w:cs="Times New Roman"/>
        </w:rPr>
        <w:t>Liberec</w:t>
      </w:r>
      <w:r w:rsidRPr="00F344DA">
        <w:rPr>
          <w:rFonts w:cs="Times New Roman"/>
        </w:rPr>
        <w:t xml:space="preserve"> poskytuje při</w:t>
      </w:r>
      <w:r w:rsidRPr="00F344DA">
        <w:rPr>
          <w:rFonts w:cs="Times New Roman"/>
          <w:lang w:eastAsia="cs-CZ"/>
        </w:rPr>
        <w:t xml:space="preserve"> péči o všestranný rozvoj svého území a o potřeby svých občanů a ochraně veřejného zájmu</w:t>
      </w:r>
      <w:r>
        <w:rPr>
          <w:rFonts w:cs="Times New Roman"/>
          <w:lang w:eastAsia="cs-CZ"/>
        </w:rPr>
        <w:t xml:space="preserve"> ve smyslu</w:t>
      </w:r>
      <w:r w:rsidRPr="00F344DA">
        <w:rPr>
          <w:rFonts w:cs="Times New Roman"/>
        </w:rPr>
        <w:t xml:space="preserve"> </w:t>
      </w:r>
      <w:hyperlink r:id="rId16" w:anchor="p2" w:history="1">
        <w:r w:rsidRPr="00DA503D">
          <w:rPr>
            <w:rStyle w:val="Hypertextovodkaz"/>
            <w:rFonts w:cs="Times New Roman"/>
          </w:rPr>
          <w:t>§ 2 odst. 2 zákona č. 128/2000 Sb.</w:t>
        </w:r>
      </w:hyperlink>
      <w:r w:rsidRPr="00F344DA">
        <w:rPr>
          <w:rFonts w:cs="Times New Roman"/>
        </w:rPr>
        <w:t>, o obcích, ve znění pozdějších předpisů</w:t>
      </w:r>
      <w:r>
        <w:rPr>
          <w:rFonts w:cs="Times New Roman"/>
        </w:rPr>
        <w:t>,</w:t>
      </w:r>
      <w:r w:rsidRPr="00F344DA">
        <w:rPr>
          <w:rFonts w:cs="Times New Roman"/>
          <w:lang w:eastAsia="cs-CZ"/>
        </w:rPr>
        <w:t xml:space="preserve"> tj. např. školství, zdravotnictví, sociální služby, kultura, doprava, veřejný prostor a. j.</w:t>
      </w:r>
    </w:p>
    <w:p w14:paraId="6E65AC9D" w14:textId="39DF5CC8" w:rsidR="00C500D9" w:rsidRDefault="00D45971" w:rsidP="009E7071">
      <w:pPr>
        <w:pStyle w:val="Odstavecseseznamem"/>
        <w:numPr>
          <w:ilvl w:val="0"/>
          <w:numId w:val="1"/>
        </w:numPr>
        <w:spacing w:before="120" w:after="120" w:line="240" w:lineRule="auto"/>
        <w:ind w:left="851" w:hanging="851"/>
        <w:contextualSpacing w:val="0"/>
        <w:jc w:val="both"/>
        <w:rPr>
          <w:rFonts w:cs="Times New Roman"/>
        </w:rPr>
      </w:pPr>
      <w:r w:rsidRPr="003C4F1B">
        <w:rPr>
          <w:rFonts w:cs="Times New Roman"/>
          <w:b/>
        </w:rPr>
        <w:t>Investičním příspěvkem</w:t>
      </w:r>
      <w:r w:rsidRPr="003C4F1B">
        <w:rPr>
          <w:rFonts w:cs="Times New Roman"/>
        </w:rPr>
        <w:t xml:space="preserve"> se rozumí Peněžní anebo Nepeněžní plnění Investora uskutečněné za účelem pokrytí části nákladů na novou Veřejnou infrastrukturu nebo Veřejnou službu vyvolanou </w:t>
      </w:r>
      <w:r w:rsidR="00E85BD7">
        <w:rPr>
          <w:rFonts w:cs="Times New Roman"/>
        </w:rPr>
        <w:t xml:space="preserve">konkrétním </w:t>
      </w:r>
      <w:r w:rsidRPr="003C4F1B">
        <w:rPr>
          <w:rFonts w:cs="Times New Roman"/>
        </w:rPr>
        <w:t>Investičním záměrem</w:t>
      </w:r>
      <w:r w:rsidR="003C4F1B">
        <w:rPr>
          <w:rFonts w:cs="Times New Roman"/>
        </w:rPr>
        <w:t>,</w:t>
      </w:r>
      <w:r w:rsidRPr="003C4F1B">
        <w:rPr>
          <w:rFonts w:cs="Times New Roman"/>
        </w:rPr>
        <w:t xml:space="preserve"> </w:t>
      </w:r>
      <w:r w:rsidR="003C4F1B">
        <w:rPr>
          <w:rFonts w:cs="Times New Roman"/>
        </w:rPr>
        <w:t xml:space="preserve">popřípadě též </w:t>
      </w:r>
      <w:r w:rsidR="003C4F1B" w:rsidRPr="00791C65">
        <w:rPr>
          <w:rFonts w:cs="Times New Roman"/>
        </w:rPr>
        <w:t xml:space="preserve">podíl Investora na zhodnocení jeho nemovitosti </w:t>
      </w:r>
      <w:r w:rsidR="00231618">
        <w:rPr>
          <w:rFonts w:cs="Times New Roman"/>
        </w:rPr>
        <w:t>Změn</w:t>
      </w:r>
      <w:r w:rsidR="00810DA8">
        <w:rPr>
          <w:rFonts w:cs="Times New Roman"/>
        </w:rPr>
        <w:t>ou ÚP</w:t>
      </w:r>
      <w:r w:rsidR="003C4F1B" w:rsidRPr="00791C65">
        <w:rPr>
          <w:rFonts w:cs="Times New Roman"/>
        </w:rPr>
        <w:t xml:space="preserve"> </w:t>
      </w:r>
      <w:r w:rsidR="00C9696E">
        <w:rPr>
          <w:rFonts w:cs="Times New Roman"/>
        </w:rPr>
        <w:t>definovaný v Memorandu o spolupráci</w:t>
      </w:r>
      <w:r w:rsidR="003C4F1B" w:rsidRPr="00F344DA">
        <w:rPr>
          <w:rFonts w:cs="Times New Roman"/>
        </w:rPr>
        <w:t>.</w:t>
      </w:r>
    </w:p>
    <w:p w14:paraId="27F5D32F" w14:textId="6FC1A9D2" w:rsidR="003C4F1B" w:rsidRDefault="003C4F1B" w:rsidP="009E7071">
      <w:pPr>
        <w:pStyle w:val="Odstavecseseznamem"/>
        <w:spacing w:before="120" w:after="120" w:line="240" w:lineRule="auto"/>
        <w:ind w:left="851"/>
        <w:contextualSpacing w:val="0"/>
        <w:jc w:val="both"/>
        <w:rPr>
          <w:rFonts w:cs="Times New Roman"/>
        </w:rPr>
      </w:pPr>
      <w:r w:rsidRPr="00F344DA">
        <w:rPr>
          <w:rFonts w:cs="Times New Roman"/>
        </w:rPr>
        <w:t xml:space="preserve">Investiční příspěvek není místním poplatkem ve smyslu </w:t>
      </w:r>
      <w:hyperlink r:id="rId17" w:history="1">
        <w:r w:rsidRPr="00460019">
          <w:rPr>
            <w:rStyle w:val="Hypertextovodkaz"/>
            <w:rFonts w:cs="Times New Roman"/>
          </w:rPr>
          <w:t>zákona č. 565/1990 Sb., o místních poplatcích</w:t>
        </w:r>
      </w:hyperlink>
      <w:r w:rsidRPr="00F344DA">
        <w:rPr>
          <w:rFonts w:cs="Times New Roman"/>
        </w:rPr>
        <w:t>, ve znění pozdějších předpisů</w:t>
      </w:r>
      <w:r>
        <w:rPr>
          <w:rFonts w:cs="Times New Roman"/>
        </w:rPr>
        <w:t>, ani</w:t>
      </w:r>
      <w:r w:rsidRPr="00791C65">
        <w:rPr>
          <w:rFonts w:cs="Times New Roman"/>
        </w:rPr>
        <w:t xml:space="preserve"> úplatou za konkrétní </w:t>
      </w:r>
      <w:r w:rsidR="00231618">
        <w:rPr>
          <w:rFonts w:cs="Times New Roman"/>
        </w:rPr>
        <w:t>Z</w:t>
      </w:r>
      <w:r w:rsidR="00810DA8">
        <w:rPr>
          <w:rFonts w:cs="Times New Roman"/>
        </w:rPr>
        <w:t>měnu ÚP</w:t>
      </w:r>
      <w:r w:rsidRPr="00791C65">
        <w:rPr>
          <w:rFonts w:cs="Times New Roman"/>
        </w:rPr>
        <w:t xml:space="preserve">, neboť </w:t>
      </w:r>
      <w:r>
        <w:rPr>
          <w:rFonts w:cs="Times New Roman"/>
        </w:rPr>
        <w:t xml:space="preserve">město Liberec </w:t>
      </w:r>
      <w:r w:rsidRPr="00791C65">
        <w:rPr>
          <w:rFonts w:cs="Times New Roman"/>
        </w:rPr>
        <w:t>se nem</w:t>
      </w:r>
      <w:r w:rsidR="006F266C">
        <w:rPr>
          <w:rFonts w:cs="Times New Roman"/>
        </w:rPr>
        <w:t xml:space="preserve">ůže </w:t>
      </w:r>
      <w:r w:rsidRPr="00791C65">
        <w:rPr>
          <w:rFonts w:cs="Times New Roman"/>
        </w:rPr>
        <w:t xml:space="preserve">zavázat k přijetí konkrétní </w:t>
      </w:r>
      <w:r w:rsidR="00231618">
        <w:rPr>
          <w:rFonts w:cs="Times New Roman"/>
        </w:rPr>
        <w:t>Z</w:t>
      </w:r>
      <w:r w:rsidR="00810DA8">
        <w:rPr>
          <w:rFonts w:cs="Times New Roman"/>
        </w:rPr>
        <w:t>měny ÚP</w:t>
      </w:r>
      <w:r w:rsidR="009A0106">
        <w:rPr>
          <w:rFonts w:cs="Times New Roman"/>
        </w:rPr>
        <w:t>.</w:t>
      </w:r>
    </w:p>
    <w:p w14:paraId="32A4AA69" w14:textId="53C73CC2" w:rsidR="00D45971" w:rsidRDefault="00D45971" w:rsidP="009E7071">
      <w:pPr>
        <w:pStyle w:val="Odstavecseseznamem"/>
        <w:spacing w:before="120" w:after="120" w:line="240" w:lineRule="auto"/>
        <w:ind w:left="851"/>
        <w:contextualSpacing w:val="0"/>
        <w:jc w:val="both"/>
        <w:rPr>
          <w:rFonts w:cs="Times New Roman"/>
        </w:rPr>
      </w:pPr>
      <w:r w:rsidRPr="003C4F1B">
        <w:rPr>
          <w:rFonts w:cs="Times New Roman"/>
        </w:rPr>
        <w:lastRenderedPageBreak/>
        <w:t xml:space="preserve">Namísto poskytnutí Peněžního plnění či jeho části se za podmínek vymezených v Zásadách může město </w:t>
      </w:r>
      <w:r w:rsidR="003C4F1B">
        <w:rPr>
          <w:rFonts w:cs="Times New Roman"/>
        </w:rPr>
        <w:t>Liberec</w:t>
      </w:r>
      <w:r w:rsidRPr="003C4F1B">
        <w:rPr>
          <w:rFonts w:cs="Times New Roman"/>
        </w:rPr>
        <w:t xml:space="preserve"> s </w:t>
      </w:r>
      <w:r w:rsidRPr="00136C1F">
        <w:rPr>
          <w:rFonts w:cs="Times New Roman"/>
        </w:rPr>
        <w:t>Investorem dohodnout na</w:t>
      </w:r>
      <w:r w:rsidR="00041036" w:rsidRPr="00136C1F">
        <w:rPr>
          <w:rFonts w:cs="Times New Roman"/>
        </w:rPr>
        <w:t xml:space="preserve"> poskytnutí</w:t>
      </w:r>
      <w:r w:rsidRPr="00136C1F">
        <w:rPr>
          <w:rFonts w:cs="Times New Roman"/>
        </w:rPr>
        <w:t xml:space="preserve"> Nepeněžní</w:t>
      </w:r>
      <w:r w:rsidR="00041036" w:rsidRPr="00136C1F">
        <w:rPr>
          <w:rFonts w:cs="Times New Roman"/>
        </w:rPr>
        <w:t>ho</w:t>
      </w:r>
      <w:r w:rsidRPr="00136C1F">
        <w:rPr>
          <w:rFonts w:cs="Times New Roman"/>
        </w:rPr>
        <w:t xml:space="preserve"> plnění.</w:t>
      </w:r>
      <w:r w:rsidR="00C500D9" w:rsidRPr="00136C1F">
        <w:rPr>
          <w:rFonts w:cs="Times New Roman"/>
        </w:rPr>
        <w:t xml:space="preserve"> </w:t>
      </w:r>
      <w:r w:rsidRPr="00136C1F">
        <w:rPr>
          <w:rFonts w:cs="Times New Roman"/>
        </w:rPr>
        <w:t xml:space="preserve">Dohoda o Nepeněžním plnění je součástí </w:t>
      </w:r>
      <w:r w:rsidR="00C407D3">
        <w:rPr>
          <w:rFonts w:cs="Times New Roman"/>
        </w:rPr>
        <w:t>smlouvy</w:t>
      </w:r>
      <w:r w:rsidRPr="00136C1F">
        <w:rPr>
          <w:rFonts w:cs="Times New Roman"/>
        </w:rPr>
        <w:t xml:space="preserve"> </w:t>
      </w:r>
      <w:r w:rsidR="00B22327" w:rsidRPr="00136C1F">
        <w:rPr>
          <w:rFonts w:cs="Times New Roman"/>
        </w:rPr>
        <w:t xml:space="preserve">a </w:t>
      </w:r>
      <w:r w:rsidRPr="00136C1F">
        <w:rPr>
          <w:rFonts w:cs="Times New Roman"/>
        </w:rPr>
        <w:t>obsahuj</w:t>
      </w:r>
      <w:r w:rsidR="00B22327" w:rsidRPr="00136C1F">
        <w:rPr>
          <w:rFonts w:cs="Times New Roman"/>
        </w:rPr>
        <w:t>e</w:t>
      </w:r>
      <w:r w:rsidRPr="00136C1F">
        <w:rPr>
          <w:rFonts w:cs="Times New Roman"/>
        </w:rPr>
        <w:t xml:space="preserve"> parametry Nepeněžního plnění a podmínky jeho převzetí městem </w:t>
      </w:r>
      <w:r w:rsidR="003C4F1B" w:rsidRPr="00136C1F">
        <w:rPr>
          <w:rFonts w:cs="Times New Roman"/>
        </w:rPr>
        <w:t>Liberec</w:t>
      </w:r>
      <w:r w:rsidRPr="00136C1F">
        <w:rPr>
          <w:rFonts w:cs="Times New Roman"/>
        </w:rPr>
        <w:t>.</w:t>
      </w:r>
      <w:r w:rsidR="00FB5E12" w:rsidRPr="00136C1F">
        <w:rPr>
          <w:rFonts w:cs="Times New Roman"/>
        </w:rPr>
        <w:t xml:space="preserve"> Příklady těchto parametrů a podmínek jsou uvedeny v dokumentu s názvem </w:t>
      </w:r>
      <w:r w:rsidR="00FB5E12" w:rsidRPr="00136C1F">
        <w:rPr>
          <w:rFonts w:cs="Times New Roman"/>
          <w:i/>
          <w:iCs/>
        </w:rPr>
        <w:t>„</w:t>
      </w:r>
      <w:r w:rsidR="0085632A" w:rsidRPr="00136C1F">
        <w:rPr>
          <w:rFonts w:cs="Times New Roman"/>
          <w:i/>
          <w:iCs/>
        </w:rPr>
        <w:t>V</w:t>
      </w:r>
      <w:r w:rsidR="00460019" w:rsidRPr="00136C1F">
        <w:rPr>
          <w:rFonts w:cs="Times New Roman"/>
          <w:i/>
          <w:iCs/>
        </w:rPr>
        <w:t>ýpočet Investičního příspěvku</w:t>
      </w:r>
      <w:r w:rsidR="00FB5E12" w:rsidRPr="00136C1F">
        <w:rPr>
          <w:rFonts w:cs="Times New Roman"/>
          <w:i/>
          <w:iCs/>
        </w:rPr>
        <w:t>“</w:t>
      </w:r>
      <w:r w:rsidR="00FB5E12" w:rsidRPr="00136C1F">
        <w:rPr>
          <w:rFonts w:cs="Times New Roman"/>
        </w:rPr>
        <w:t>, který je Přílohou těchto Zásad.</w:t>
      </w:r>
    </w:p>
    <w:p w14:paraId="722A4CAB" w14:textId="2EA3A7DA" w:rsidR="00D45971" w:rsidRPr="00136C1F" w:rsidRDefault="00D45971" w:rsidP="009E7071">
      <w:pPr>
        <w:pStyle w:val="Odstavecseseznamem"/>
        <w:numPr>
          <w:ilvl w:val="0"/>
          <w:numId w:val="1"/>
        </w:numPr>
        <w:spacing w:before="120" w:after="240" w:line="240" w:lineRule="auto"/>
        <w:ind w:left="851" w:hanging="851"/>
        <w:contextualSpacing w:val="0"/>
        <w:jc w:val="both"/>
        <w:rPr>
          <w:rFonts w:cs="Times New Roman"/>
        </w:rPr>
      </w:pPr>
      <w:r>
        <w:rPr>
          <w:rFonts w:cs="Times New Roman"/>
          <w:b/>
        </w:rPr>
        <w:t>Peněžní</w:t>
      </w:r>
      <w:r w:rsidRPr="00F344DA">
        <w:rPr>
          <w:rFonts w:cs="Times New Roman"/>
          <w:b/>
        </w:rPr>
        <w:t>m plněním</w:t>
      </w:r>
      <w:r w:rsidRPr="00F344DA">
        <w:rPr>
          <w:rFonts w:cs="Times New Roman"/>
        </w:rPr>
        <w:t xml:space="preserve"> se rozumí </w:t>
      </w:r>
      <w:r>
        <w:rPr>
          <w:rFonts w:cs="Times New Roman"/>
        </w:rPr>
        <w:t>peněžní</w:t>
      </w:r>
      <w:r w:rsidRPr="00F344DA">
        <w:rPr>
          <w:rFonts w:cs="Times New Roman"/>
        </w:rPr>
        <w:t xml:space="preserve"> plnění Investora </w:t>
      </w:r>
      <w:r w:rsidR="005D6969">
        <w:rPr>
          <w:rFonts w:cs="Times New Roman"/>
        </w:rPr>
        <w:t xml:space="preserve">hrazené do Fondu veřejné infrastruktury města </w:t>
      </w:r>
      <w:r w:rsidR="005D6969" w:rsidRPr="00136C1F">
        <w:rPr>
          <w:rFonts w:cs="Times New Roman"/>
        </w:rPr>
        <w:t xml:space="preserve">Liberec </w:t>
      </w:r>
      <w:r w:rsidRPr="00136C1F">
        <w:rPr>
          <w:rFonts w:cs="Times New Roman"/>
        </w:rPr>
        <w:t xml:space="preserve">za účelem pokrytí nákladů na novou Veřejnou infrastrukturu nebo Veřejnou službu vyvolanou Investičním záměrem, definovanou ve </w:t>
      </w:r>
      <w:r w:rsidR="00C407D3">
        <w:rPr>
          <w:rFonts w:cs="Times New Roman"/>
        </w:rPr>
        <w:t>smlouvě</w:t>
      </w:r>
      <w:r w:rsidRPr="00136C1F">
        <w:rPr>
          <w:rFonts w:cs="Times New Roman"/>
        </w:rPr>
        <w:t>, ve výši tvořící rozdíl mezi konečnou výší Investičního příspěvku a</w:t>
      </w:r>
      <w:r w:rsidR="00181CFD" w:rsidRPr="00136C1F">
        <w:rPr>
          <w:rFonts w:cs="Times New Roman"/>
        </w:rPr>
        <w:t> </w:t>
      </w:r>
      <w:r w:rsidR="00FB5E12" w:rsidRPr="00136C1F">
        <w:rPr>
          <w:rFonts w:cs="Times New Roman"/>
        </w:rPr>
        <w:t xml:space="preserve">případným </w:t>
      </w:r>
      <w:r w:rsidRPr="00136C1F">
        <w:rPr>
          <w:rFonts w:cs="Times New Roman"/>
        </w:rPr>
        <w:t>Nepeněžním plněním</w:t>
      </w:r>
      <w:r w:rsidR="00017DAC" w:rsidRPr="00136C1F">
        <w:rPr>
          <w:rFonts w:cs="Times New Roman"/>
        </w:rPr>
        <w:t xml:space="preserve">, popřípadě peněžní plnění Investora definované v Memorandu o spolupráci. </w:t>
      </w:r>
      <w:r w:rsidRPr="00136C1F">
        <w:rPr>
          <w:rFonts w:cs="Times New Roman"/>
        </w:rPr>
        <w:t>V případě, že Investor poskytuje pouze Peněžní plnění, odpovídá jeho výše konečné výši Investičního příspěvku.</w:t>
      </w:r>
    </w:p>
    <w:p w14:paraId="5BCC23BF" w14:textId="0341EAAF" w:rsidR="00D45971" w:rsidRPr="00136C1F" w:rsidRDefault="00D45971" w:rsidP="009E7071">
      <w:pPr>
        <w:pStyle w:val="Odstavecseseznamem"/>
        <w:numPr>
          <w:ilvl w:val="0"/>
          <w:numId w:val="1"/>
        </w:numPr>
        <w:spacing w:before="120" w:after="120" w:line="240" w:lineRule="auto"/>
        <w:ind w:left="851" w:hanging="851"/>
        <w:contextualSpacing w:val="0"/>
        <w:jc w:val="both"/>
        <w:rPr>
          <w:rFonts w:cs="Times New Roman"/>
        </w:rPr>
      </w:pPr>
      <w:bookmarkStart w:id="11" w:name="_Hlk83284300"/>
      <w:bookmarkStart w:id="12" w:name="_Hlk138237640"/>
      <w:r w:rsidRPr="00136C1F">
        <w:rPr>
          <w:rFonts w:cs="Times New Roman"/>
          <w:b/>
        </w:rPr>
        <w:t>Nepeněžním plněním</w:t>
      </w:r>
      <w:r w:rsidRPr="00136C1F">
        <w:rPr>
          <w:rFonts w:cs="Times New Roman"/>
        </w:rPr>
        <w:t xml:space="preserve"> se rozumí </w:t>
      </w:r>
      <w:r w:rsidR="00041036" w:rsidRPr="00136C1F">
        <w:rPr>
          <w:rFonts w:cs="Times New Roman"/>
        </w:rPr>
        <w:t>jiné</w:t>
      </w:r>
      <w:r w:rsidRPr="00136C1F">
        <w:rPr>
          <w:rFonts w:cs="Times New Roman"/>
        </w:rPr>
        <w:t xml:space="preserve"> než Peněžní plnění Investičního příspěvku Investorem podle konkrétních podmínek dohodnutých ve </w:t>
      </w:r>
      <w:bookmarkEnd w:id="11"/>
      <w:r w:rsidR="00C407D3">
        <w:rPr>
          <w:rFonts w:cs="Times New Roman"/>
        </w:rPr>
        <w:t>smlouvě</w:t>
      </w:r>
      <w:r w:rsidRPr="00136C1F">
        <w:rPr>
          <w:rFonts w:cs="Times New Roman"/>
        </w:rPr>
        <w:t>,</w:t>
      </w:r>
      <w:r w:rsidRPr="00136C1F">
        <w:t xml:space="preserve"> např. </w:t>
      </w:r>
    </w:p>
    <w:p w14:paraId="41843851" w14:textId="6CCE28F5" w:rsidR="00D45971" w:rsidRDefault="00D45971" w:rsidP="001810DD">
      <w:pPr>
        <w:pStyle w:val="Odstavecseseznamem"/>
        <w:numPr>
          <w:ilvl w:val="1"/>
          <w:numId w:val="9"/>
        </w:numPr>
        <w:tabs>
          <w:tab w:val="left" w:pos="1276"/>
        </w:tabs>
        <w:spacing w:before="120" w:after="120" w:line="240" w:lineRule="auto"/>
        <w:ind w:left="1418" w:hanging="284"/>
        <w:contextualSpacing w:val="0"/>
        <w:jc w:val="both"/>
        <w:rPr>
          <w:rFonts w:cs="Times New Roman"/>
        </w:rPr>
      </w:pPr>
      <w:bookmarkStart w:id="13" w:name="_Hlk83284136"/>
      <w:r w:rsidRPr="00F344DA">
        <w:rPr>
          <w:rFonts w:cs="Times New Roman"/>
        </w:rPr>
        <w:t>stavby</w:t>
      </w:r>
      <w:r w:rsidRPr="00F344DA">
        <w:t xml:space="preserve"> a pozemky </w:t>
      </w:r>
      <w:r w:rsidR="008322F0">
        <w:t>V</w:t>
      </w:r>
      <w:r w:rsidR="003B2CF8">
        <w:t>eřejné infrastruktury</w:t>
      </w:r>
      <w:r w:rsidR="003B2CF8" w:rsidRPr="00F344DA">
        <w:t xml:space="preserve"> </w:t>
      </w:r>
      <w:r w:rsidRPr="00F344DA">
        <w:t xml:space="preserve">ve smyslu </w:t>
      </w:r>
      <w:hyperlink r:id="rId18" w:anchor="p10" w:history="1">
        <w:r w:rsidR="003E0A23" w:rsidRPr="000C79C9">
          <w:rPr>
            <w:rStyle w:val="Hypertextovodkaz"/>
            <w:rFonts w:cs="Times New Roman"/>
          </w:rPr>
          <w:t>§ 10 odst. 1 stavebního zákona</w:t>
        </w:r>
      </w:hyperlink>
      <w:bookmarkEnd w:id="13"/>
      <w:r w:rsidRPr="00F344DA">
        <w:rPr>
          <w:rFonts w:cs="Times New Roman"/>
        </w:rPr>
        <w:t>,</w:t>
      </w:r>
    </w:p>
    <w:p w14:paraId="43B05743" w14:textId="1D583578" w:rsidR="0052240C" w:rsidRPr="0052240C" w:rsidRDefault="00D45971" w:rsidP="001810DD">
      <w:pPr>
        <w:pStyle w:val="Odstavecseseznamem"/>
        <w:numPr>
          <w:ilvl w:val="1"/>
          <w:numId w:val="9"/>
        </w:numPr>
        <w:tabs>
          <w:tab w:val="left" w:pos="1276"/>
        </w:tabs>
        <w:spacing w:before="120" w:after="120" w:line="240" w:lineRule="auto"/>
        <w:ind w:left="1418" w:hanging="284"/>
        <w:contextualSpacing w:val="0"/>
        <w:jc w:val="both"/>
        <w:rPr>
          <w:rStyle w:val="Odkaznakoment"/>
          <w:rFonts w:cs="Times New Roman"/>
          <w:sz w:val="22"/>
          <w:szCs w:val="22"/>
        </w:rPr>
      </w:pPr>
      <w:r w:rsidRPr="00F344DA">
        <w:t xml:space="preserve">projektová dokumentace nezbytná pro realizaci </w:t>
      </w:r>
      <w:r w:rsidR="008322F0">
        <w:t>V</w:t>
      </w:r>
      <w:r w:rsidRPr="00F344DA">
        <w:t>eřejné infrastruktury</w:t>
      </w:r>
      <w:r w:rsidRPr="00F344DA">
        <w:rPr>
          <w:rFonts w:cs="Times New Roman"/>
        </w:rPr>
        <w:t xml:space="preserve"> pod písmenem a)</w:t>
      </w:r>
      <w:r w:rsidR="00D14C8F">
        <w:rPr>
          <w:rFonts w:cs="Times New Roman"/>
        </w:rPr>
        <w:t> </w:t>
      </w:r>
      <w:r w:rsidRPr="00F344DA">
        <w:rPr>
          <w:rFonts w:cs="Times New Roman"/>
        </w:rPr>
        <w:t xml:space="preserve">shora v rozsahu stanoveném stavebním zákonem a </w:t>
      </w:r>
      <w:hyperlink r:id="rId19" w:history="1">
        <w:r w:rsidRPr="003E0A23">
          <w:rPr>
            <w:rStyle w:val="Hypertextovodkaz"/>
            <w:rFonts w:cs="Times New Roman"/>
          </w:rPr>
          <w:t xml:space="preserve">vyhláškou č. </w:t>
        </w:r>
        <w:r w:rsidR="003E0A23" w:rsidRPr="003E0A23">
          <w:rPr>
            <w:rStyle w:val="Hypertextovodkaz"/>
            <w:rFonts w:cs="Times New Roman"/>
          </w:rPr>
          <w:t>131</w:t>
        </w:r>
        <w:r w:rsidRPr="003E0A23">
          <w:rPr>
            <w:rStyle w:val="Hypertextovodkaz"/>
            <w:rFonts w:cs="Times New Roman"/>
          </w:rPr>
          <w:t>/2</w:t>
        </w:r>
        <w:r w:rsidR="003E0A23" w:rsidRPr="003E0A23">
          <w:rPr>
            <w:rStyle w:val="Hypertextovodkaz"/>
            <w:rFonts w:cs="Times New Roman"/>
          </w:rPr>
          <w:t>024</w:t>
        </w:r>
        <w:r w:rsidRPr="003E0A23">
          <w:rPr>
            <w:rStyle w:val="Hypertextovodkaz"/>
            <w:rFonts w:cs="Times New Roman"/>
          </w:rPr>
          <w:t xml:space="preserve"> Sb. o</w:t>
        </w:r>
        <w:r w:rsidR="00181CFD" w:rsidRPr="003E0A23">
          <w:rPr>
            <w:rStyle w:val="Hypertextovodkaz"/>
            <w:rFonts w:cs="Times New Roman"/>
          </w:rPr>
          <w:t> </w:t>
        </w:r>
        <w:r w:rsidRPr="003E0A23">
          <w:rPr>
            <w:rStyle w:val="Hypertextovodkaz"/>
            <w:rFonts w:cs="Times New Roman"/>
          </w:rPr>
          <w:t>dokumentaci staveb</w:t>
        </w:r>
      </w:hyperlink>
      <w:r w:rsidRPr="00F344DA">
        <w:rPr>
          <w:rFonts w:cs="Times New Roman"/>
        </w:rPr>
        <w:t>,</w:t>
      </w:r>
    </w:p>
    <w:p w14:paraId="6A301B95" w14:textId="144328FB" w:rsidR="00DA503D" w:rsidRPr="0052240C" w:rsidRDefault="0052240C" w:rsidP="001810DD">
      <w:pPr>
        <w:pStyle w:val="Odstavecseseznamem"/>
        <w:numPr>
          <w:ilvl w:val="1"/>
          <w:numId w:val="9"/>
        </w:numPr>
        <w:tabs>
          <w:tab w:val="left" w:pos="1276"/>
        </w:tabs>
        <w:spacing w:before="120" w:after="120" w:line="240" w:lineRule="auto"/>
        <w:ind w:left="1418" w:hanging="284"/>
        <w:contextualSpacing w:val="0"/>
        <w:jc w:val="both"/>
        <w:rPr>
          <w:rFonts w:cs="Times New Roman"/>
        </w:rPr>
      </w:pPr>
      <w:r>
        <w:rPr>
          <w:rFonts w:cs="Times New Roman"/>
        </w:rPr>
        <w:t>st</w:t>
      </w:r>
      <w:r w:rsidR="00460019" w:rsidRPr="0052240C">
        <w:rPr>
          <w:rFonts w:cs="Times New Roman"/>
        </w:rPr>
        <w:t>avby</w:t>
      </w:r>
      <w:r w:rsidR="005758C4" w:rsidRPr="0052240C">
        <w:rPr>
          <w:rFonts w:cs="Times New Roman"/>
        </w:rPr>
        <w:t xml:space="preserve"> a pozemky</w:t>
      </w:r>
      <w:r w:rsidR="00460019" w:rsidRPr="0052240C">
        <w:rPr>
          <w:rFonts w:cs="Times New Roman"/>
        </w:rPr>
        <w:t>, bytové jednotky či nebytové prostory.</w:t>
      </w:r>
    </w:p>
    <w:p w14:paraId="3F6F52A2" w14:textId="5F9DFD8A" w:rsidR="00D45971" w:rsidRDefault="00D45971" w:rsidP="009E7071">
      <w:pPr>
        <w:pStyle w:val="Odstavecseseznamem"/>
        <w:spacing w:before="120" w:after="120" w:line="240" w:lineRule="auto"/>
        <w:ind w:left="851" w:hanging="1"/>
        <w:contextualSpacing w:val="0"/>
        <w:jc w:val="both"/>
        <w:rPr>
          <w:rFonts w:cs="Times New Roman"/>
        </w:rPr>
      </w:pPr>
      <w:r w:rsidRPr="00F344DA">
        <w:rPr>
          <w:rFonts w:cs="Times New Roman"/>
        </w:rPr>
        <w:t xml:space="preserve">to vše za podmínky, že takové plnění nebude v rozporu s právními předpisy, zejména zákonem </w:t>
      </w:r>
      <w:hyperlink r:id="rId20" w:history="1">
        <w:r w:rsidRPr="003E0A23">
          <w:rPr>
            <w:rStyle w:val="Hypertextovodkaz"/>
            <w:rFonts w:cs="Times New Roman"/>
          </w:rPr>
          <w:t>č. 128/2000 Sb., o obcích</w:t>
        </w:r>
      </w:hyperlink>
      <w:r w:rsidRPr="00F344DA">
        <w:rPr>
          <w:rFonts w:cs="Times New Roman"/>
        </w:rPr>
        <w:t xml:space="preserve"> a zákonem </w:t>
      </w:r>
      <w:hyperlink r:id="rId21" w:history="1">
        <w:r w:rsidRPr="003E0A23">
          <w:rPr>
            <w:rStyle w:val="Hypertextovodkaz"/>
            <w:rFonts w:cs="Times New Roman"/>
          </w:rPr>
          <w:t xml:space="preserve">č. </w:t>
        </w:r>
        <w:r w:rsidR="003E0A23" w:rsidRPr="003E0A23">
          <w:rPr>
            <w:rStyle w:val="Hypertextovodkaz"/>
            <w:rFonts w:cs="Times New Roman"/>
          </w:rPr>
          <w:t xml:space="preserve">134/2016 </w:t>
        </w:r>
        <w:r w:rsidRPr="003E0A23">
          <w:rPr>
            <w:rStyle w:val="Hypertextovodkaz"/>
            <w:rFonts w:cs="Times New Roman"/>
          </w:rPr>
          <w:t>Sb., o zadávání veřejných zakázek</w:t>
        </w:r>
      </w:hyperlink>
      <w:r w:rsidRPr="00F344DA">
        <w:rPr>
          <w:rFonts w:cs="Times New Roman"/>
        </w:rPr>
        <w:t>,</w:t>
      </w:r>
      <w:r w:rsidRPr="00F344DA">
        <w:rPr>
          <w:rFonts w:cs="Times New Roman"/>
          <w:bCs/>
        </w:rPr>
        <w:t xml:space="preserve"> v platných zněních</w:t>
      </w:r>
      <w:r w:rsidRPr="00F344DA">
        <w:rPr>
          <w:rFonts w:cs="Times New Roman"/>
        </w:rPr>
        <w:t>.</w:t>
      </w:r>
    </w:p>
    <w:p w14:paraId="2694F2CE" w14:textId="5ADC1117" w:rsidR="00FB5E12" w:rsidRPr="003D7F53" w:rsidRDefault="00FB5E12" w:rsidP="009E7071">
      <w:pPr>
        <w:pStyle w:val="Odstavecseseznamem"/>
        <w:spacing w:before="120" w:after="120" w:line="240" w:lineRule="auto"/>
        <w:ind w:left="851" w:hanging="1"/>
        <w:contextualSpacing w:val="0"/>
        <w:jc w:val="both"/>
        <w:rPr>
          <w:rFonts w:ascii="Calibri" w:hAnsi="Calibri" w:cs="Calibri"/>
          <w:color w:val="FF0000"/>
        </w:rPr>
      </w:pPr>
      <w:r>
        <w:rPr>
          <w:rFonts w:ascii="Calibri" w:hAnsi="Calibri" w:cs="Calibri"/>
        </w:rPr>
        <w:t>Výše</w:t>
      </w:r>
      <w:r w:rsidRPr="00F5742C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N</w:t>
      </w:r>
      <w:r w:rsidRPr="00F5742C">
        <w:rPr>
          <w:rFonts w:ascii="Calibri" w:hAnsi="Calibri" w:cs="Calibri"/>
        </w:rPr>
        <w:t xml:space="preserve">epeněžního plnění </w:t>
      </w:r>
      <w:r>
        <w:rPr>
          <w:rFonts w:ascii="Calibri" w:hAnsi="Calibri" w:cs="Calibri"/>
        </w:rPr>
        <w:t>je v konkrétním případě</w:t>
      </w:r>
      <w:r w:rsidRPr="00F5742C">
        <w:rPr>
          <w:rFonts w:ascii="Calibri" w:hAnsi="Calibri" w:cs="Calibri"/>
        </w:rPr>
        <w:t xml:space="preserve"> stanovena dle odborného odhadu či znaleckého posudku</w:t>
      </w:r>
      <w:r w:rsidR="003D7F53">
        <w:rPr>
          <w:rFonts w:ascii="Calibri" w:hAnsi="Calibri" w:cs="Calibri"/>
        </w:rPr>
        <w:t>.</w:t>
      </w:r>
    </w:p>
    <w:p w14:paraId="2CC1DFE7" w14:textId="29EFCE20" w:rsidR="00D45971" w:rsidRDefault="00D45971" w:rsidP="009E7071">
      <w:pPr>
        <w:pStyle w:val="Odstavecseseznamem"/>
        <w:spacing w:before="120" w:after="240" w:line="240" w:lineRule="auto"/>
        <w:ind w:left="851" w:hanging="1"/>
        <w:contextualSpacing w:val="0"/>
        <w:jc w:val="both"/>
        <w:rPr>
          <w:rFonts w:cs="Times New Roman"/>
        </w:rPr>
      </w:pPr>
      <w:bookmarkStart w:id="14" w:name="_Hlk83283949"/>
      <w:r w:rsidRPr="00CF33FA">
        <w:rPr>
          <w:rFonts w:cs="Times New Roman"/>
        </w:rPr>
        <w:t xml:space="preserve">Nepeněžním plněním není závazek Investora podílet se na </w:t>
      </w:r>
      <w:r w:rsidR="003E0A23" w:rsidRPr="003E0A23">
        <w:rPr>
          <w:rFonts w:cs="Times New Roman"/>
        </w:rPr>
        <w:t xml:space="preserve">přípravě, výstavbě nebo financování </w:t>
      </w:r>
      <w:r w:rsidR="003E0A23">
        <w:rPr>
          <w:rFonts w:cs="Times New Roman"/>
        </w:rPr>
        <w:t>V</w:t>
      </w:r>
      <w:r w:rsidR="003E0A23" w:rsidRPr="003E0A23">
        <w:rPr>
          <w:rFonts w:cs="Times New Roman"/>
        </w:rPr>
        <w:t>eřejné infrastruktury</w:t>
      </w:r>
      <w:r w:rsidR="003B2CF8" w:rsidRPr="00CF33FA">
        <w:rPr>
          <w:rFonts w:cs="Times New Roman"/>
        </w:rPr>
        <w:t xml:space="preserve"> nezbytné pro umístění, povolení a/nebo užívání Investičního záměru. Taková nezbytná </w:t>
      </w:r>
      <w:r w:rsidR="003E0A23">
        <w:rPr>
          <w:rFonts w:cs="Times New Roman"/>
        </w:rPr>
        <w:t>V</w:t>
      </w:r>
      <w:r w:rsidR="003B2CF8" w:rsidRPr="00CF33FA">
        <w:rPr>
          <w:rFonts w:cs="Times New Roman"/>
        </w:rPr>
        <w:t>eřejná infrastruktura musí být Investorem předána do vlastnictví města Liberec spolu s</w:t>
      </w:r>
      <w:r w:rsidR="00D14C8F">
        <w:rPr>
          <w:rFonts w:cs="Times New Roman"/>
        </w:rPr>
        <w:t> </w:t>
      </w:r>
      <w:r w:rsidR="003B2CF8" w:rsidRPr="00CF33FA">
        <w:rPr>
          <w:rFonts w:cs="Times New Roman"/>
        </w:rPr>
        <w:t>pozemkem či pozemky, na kterých se nachází, případně které jsou nezbytné pro její řádné užívání či údržbu</w:t>
      </w:r>
      <w:r w:rsidRPr="00CF33FA">
        <w:rPr>
          <w:rFonts w:cs="Times New Roman"/>
        </w:rPr>
        <w:t>.</w:t>
      </w:r>
    </w:p>
    <w:p w14:paraId="1450783F" w14:textId="77777777" w:rsidR="002E5910" w:rsidRDefault="00D45971" w:rsidP="002E5910">
      <w:pPr>
        <w:pStyle w:val="Odstavecseseznamem"/>
        <w:numPr>
          <w:ilvl w:val="0"/>
          <w:numId w:val="1"/>
        </w:numPr>
        <w:spacing w:before="120" w:after="120" w:line="240" w:lineRule="auto"/>
        <w:ind w:left="851" w:hanging="851"/>
        <w:contextualSpacing w:val="0"/>
        <w:jc w:val="both"/>
        <w:rPr>
          <w:rFonts w:cs="Times New Roman"/>
        </w:rPr>
      </w:pPr>
      <w:bookmarkStart w:id="15" w:name="_Hlk73362991"/>
      <w:bookmarkEnd w:id="12"/>
      <w:bookmarkEnd w:id="14"/>
      <w:r w:rsidRPr="002E5910">
        <w:rPr>
          <w:rFonts w:cs="Times New Roman"/>
          <w:b/>
        </w:rPr>
        <w:t>Smlouvou o spolupráci</w:t>
      </w:r>
      <w:r w:rsidRPr="002E5910">
        <w:rPr>
          <w:rFonts w:cs="Times New Roman"/>
        </w:rPr>
        <w:t xml:space="preserve"> se rozumí smlouva uzavřená mezi Investorem a městem </w:t>
      </w:r>
      <w:r w:rsidR="003C4F1B" w:rsidRPr="002E5910">
        <w:rPr>
          <w:rFonts w:cs="Times New Roman"/>
        </w:rPr>
        <w:t>Liberec</w:t>
      </w:r>
      <w:bookmarkEnd w:id="15"/>
      <w:r w:rsidR="006F266C" w:rsidRPr="002E5910">
        <w:rPr>
          <w:rFonts w:cs="Times New Roman"/>
        </w:rPr>
        <w:t xml:space="preserve"> </w:t>
      </w:r>
      <w:r w:rsidRPr="002E5910">
        <w:rPr>
          <w:rFonts w:cs="Times New Roman"/>
        </w:rPr>
        <w:t xml:space="preserve">dle </w:t>
      </w:r>
      <w:hyperlink r:id="rId22" w:history="1">
        <w:r w:rsidRPr="002E5910">
          <w:rPr>
            <w:rStyle w:val="Hypertextovodkaz"/>
            <w:rFonts w:cs="Times New Roman"/>
          </w:rPr>
          <w:t>§ </w:t>
        </w:r>
        <w:r w:rsidR="003E0A23" w:rsidRPr="002E5910">
          <w:rPr>
            <w:rStyle w:val="Hypertextovodkaz"/>
            <w:rFonts w:cs="Times New Roman"/>
          </w:rPr>
          <w:t>130 stavebního zákona</w:t>
        </w:r>
      </w:hyperlink>
      <w:r w:rsidR="003E0A23" w:rsidRPr="002E5910">
        <w:rPr>
          <w:rStyle w:val="Hypertextovodkaz"/>
          <w:rFonts w:cs="Times New Roman"/>
        </w:rPr>
        <w:t xml:space="preserve"> </w:t>
      </w:r>
      <w:r w:rsidRPr="002E5910">
        <w:rPr>
          <w:rFonts w:cs="Times New Roman"/>
        </w:rPr>
        <w:t>tehdy, když</w:t>
      </w:r>
      <w:r w:rsidR="006B013C" w:rsidRPr="002E5910">
        <w:rPr>
          <w:rFonts w:cs="Times New Roman"/>
        </w:rPr>
        <w:t xml:space="preserve"> </w:t>
      </w:r>
      <w:r w:rsidR="002E5910" w:rsidRPr="002E5910">
        <w:rPr>
          <w:rFonts w:cs="Times New Roman"/>
        </w:rPr>
        <w:t xml:space="preserve">Investiční záměr </w:t>
      </w:r>
      <w:r w:rsidR="002E5910">
        <w:rPr>
          <w:rFonts w:cs="Times New Roman"/>
        </w:rPr>
        <w:t>vyžaduje v</w:t>
      </w:r>
      <w:r w:rsidR="002E5910" w:rsidRPr="002E5910">
        <w:rPr>
          <w:rFonts w:cs="Times New Roman"/>
        </w:rPr>
        <w:t xml:space="preserve">ybudování a úpravy nezbytné veřejné dopravní či technické infrastruktury. </w:t>
      </w:r>
    </w:p>
    <w:p w14:paraId="46B1B45F" w14:textId="6E21C248" w:rsidR="002E5910" w:rsidRPr="002E5910" w:rsidRDefault="002E5910" w:rsidP="002E5910">
      <w:pPr>
        <w:pStyle w:val="Odstavecseseznamem"/>
        <w:spacing w:before="120" w:after="120" w:line="240" w:lineRule="auto"/>
        <w:ind w:left="851"/>
        <w:contextualSpacing w:val="0"/>
        <w:jc w:val="both"/>
        <w:rPr>
          <w:rFonts w:cs="Times New Roman"/>
        </w:rPr>
      </w:pPr>
      <w:r w:rsidRPr="002E5910">
        <w:rPr>
          <w:rFonts w:cs="Times New Roman"/>
        </w:rPr>
        <w:t>Předmětem Smlouvy o spolupráci je vždy závazek Investora se finančně podílet na vybudování nové a/nebo úpravách stávající veřejné dopravní či technické infrastruktury. Předmětem Smlouvy o spolupráci je dále závazek města Liberec poskytnout Investorovi v rámci samostatné působnosti součinnost s umístěním jeho Investičního záměru a závazek Investora poskytnout městu Liberec Investiční příspěvek.</w:t>
      </w:r>
    </w:p>
    <w:p w14:paraId="7E5C4520" w14:textId="11A56D7B" w:rsidR="00D45971" w:rsidRPr="00C8224F" w:rsidRDefault="00D45971" w:rsidP="009E7071">
      <w:pPr>
        <w:pStyle w:val="Odstavecseseznamem"/>
        <w:spacing w:before="120" w:after="240" w:line="240" w:lineRule="auto"/>
        <w:ind w:left="851"/>
        <w:contextualSpacing w:val="0"/>
        <w:jc w:val="both"/>
        <w:rPr>
          <w:rFonts w:cs="Times New Roman"/>
        </w:rPr>
      </w:pPr>
      <w:r w:rsidRPr="00C8224F">
        <w:rPr>
          <w:rFonts w:cs="Times New Roman"/>
        </w:rPr>
        <w:t xml:space="preserve">Vzor Smlouvy o spolupráci je nedílnou součástí </w:t>
      </w:r>
      <w:r w:rsidR="003D7F53">
        <w:rPr>
          <w:rFonts w:cs="Times New Roman"/>
        </w:rPr>
        <w:t xml:space="preserve">a Přílohou </w:t>
      </w:r>
      <w:r w:rsidRPr="00C8224F">
        <w:rPr>
          <w:rFonts w:cs="Times New Roman"/>
        </w:rPr>
        <w:t>těchto Zásad.</w:t>
      </w:r>
    </w:p>
    <w:p w14:paraId="67B8F668" w14:textId="7FBA5048" w:rsidR="00B22327" w:rsidRDefault="00D45971" w:rsidP="009E7071">
      <w:pPr>
        <w:pStyle w:val="Odstavecseseznamem"/>
        <w:numPr>
          <w:ilvl w:val="0"/>
          <w:numId w:val="1"/>
        </w:numPr>
        <w:spacing w:before="120" w:after="120" w:line="240" w:lineRule="auto"/>
        <w:ind w:left="851" w:hanging="851"/>
        <w:contextualSpacing w:val="0"/>
        <w:jc w:val="both"/>
        <w:rPr>
          <w:rFonts w:cs="Times New Roman"/>
        </w:rPr>
      </w:pPr>
      <w:r w:rsidRPr="00225CD0">
        <w:rPr>
          <w:rFonts w:cs="Times New Roman"/>
          <w:b/>
          <w:bCs/>
        </w:rPr>
        <w:t>Smlouvou o investičním příspěvku</w:t>
      </w:r>
      <w:r w:rsidRPr="00225CD0">
        <w:rPr>
          <w:rFonts w:cs="Times New Roman"/>
        </w:rPr>
        <w:t xml:space="preserve"> se rozumí smlouva uzavřená mezi Investorem</w:t>
      </w:r>
      <w:r w:rsidR="006F266C" w:rsidRPr="00225CD0">
        <w:rPr>
          <w:rFonts w:cs="Times New Roman"/>
        </w:rPr>
        <w:t xml:space="preserve"> a</w:t>
      </w:r>
      <w:r w:rsidRPr="00225CD0">
        <w:rPr>
          <w:rFonts w:cs="Times New Roman"/>
        </w:rPr>
        <w:t xml:space="preserve"> městem </w:t>
      </w:r>
      <w:r w:rsidR="003C4F1B" w:rsidRPr="00225CD0">
        <w:rPr>
          <w:rFonts w:cs="Times New Roman"/>
        </w:rPr>
        <w:t>Liberec</w:t>
      </w:r>
      <w:r w:rsidRPr="00225CD0">
        <w:rPr>
          <w:rFonts w:cs="Times New Roman"/>
        </w:rPr>
        <w:t xml:space="preserve"> </w:t>
      </w:r>
      <w:r w:rsidR="006B013C" w:rsidRPr="00F344DA">
        <w:rPr>
          <w:rFonts w:cs="Times New Roman"/>
        </w:rPr>
        <w:t xml:space="preserve">dle </w:t>
      </w:r>
      <w:hyperlink r:id="rId23" w:history="1">
        <w:r w:rsidR="006B013C" w:rsidRPr="003E0A23">
          <w:rPr>
            <w:rStyle w:val="Hypertextovodkaz"/>
            <w:rFonts w:cs="Times New Roman"/>
          </w:rPr>
          <w:t>§ 130 stavebního zákona</w:t>
        </w:r>
      </w:hyperlink>
      <w:r w:rsidR="009420F4">
        <w:rPr>
          <w:rFonts w:cs="Times New Roman"/>
        </w:rPr>
        <w:t xml:space="preserve"> </w:t>
      </w:r>
      <w:r w:rsidRPr="00225CD0">
        <w:rPr>
          <w:rFonts w:cs="Times New Roman"/>
        </w:rPr>
        <w:t>v případě, že není třeba uzavírat Smlouvu o spolupráci. Předmětem smlouvy</w:t>
      </w:r>
      <w:r w:rsidRPr="00C8224F">
        <w:t xml:space="preserve"> </w:t>
      </w:r>
      <w:r w:rsidRPr="00225CD0">
        <w:rPr>
          <w:rFonts w:cs="Times New Roman"/>
        </w:rPr>
        <w:t xml:space="preserve">o investičním příspěvku je závazek města </w:t>
      </w:r>
      <w:r w:rsidR="003C4F1B" w:rsidRPr="00225CD0">
        <w:rPr>
          <w:rFonts w:cs="Times New Roman"/>
        </w:rPr>
        <w:t>Liberec</w:t>
      </w:r>
      <w:r w:rsidRPr="00225CD0">
        <w:rPr>
          <w:rFonts w:cs="Times New Roman"/>
        </w:rPr>
        <w:t xml:space="preserve"> poskytnout Investorovi v rámci samostatné působnosti součinnost s umístěním jeho Investičního záměru a závazek Investora poskytnout městu </w:t>
      </w:r>
      <w:r w:rsidR="003C4F1B" w:rsidRPr="00225CD0">
        <w:rPr>
          <w:rFonts w:cs="Times New Roman"/>
        </w:rPr>
        <w:t>Liberec</w:t>
      </w:r>
      <w:r w:rsidRPr="00225CD0">
        <w:rPr>
          <w:rFonts w:cs="Times New Roman"/>
        </w:rPr>
        <w:t xml:space="preserve"> Investiční příspěvek</w:t>
      </w:r>
      <w:r w:rsidR="000D32CC" w:rsidRPr="000D32CC">
        <w:rPr>
          <w:rFonts w:cs="Times New Roman"/>
        </w:rPr>
        <w:t xml:space="preserve"> </w:t>
      </w:r>
      <w:r w:rsidR="000D32CC">
        <w:rPr>
          <w:rFonts w:cs="Times New Roman"/>
        </w:rPr>
        <w:t>prostřednictvím Peněžního či Nepeněžního plnění.</w:t>
      </w:r>
    </w:p>
    <w:p w14:paraId="6F785C73" w14:textId="2EBFC7C1" w:rsidR="00B22327" w:rsidRDefault="00B22327" w:rsidP="009E7071">
      <w:pPr>
        <w:pStyle w:val="Odstavecseseznamem"/>
        <w:spacing w:before="120" w:after="240" w:line="240" w:lineRule="auto"/>
        <w:ind w:left="851"/>
        <w:contextualSpacing w:val="0"/>
        <w:jc w:val="both"/>
        <w:rPr>
          <w:rFonts w:cs="Times New Roman"/>
        </w:rPr>
      </w:pPr>
      <w:r w:rsidRPr="00225CD0">
        <w:rPr>
          <w:rFonts w:cs="Times New Roman"/>
        </w:rPr>
        <w:t>Vzor Smlouvy o investičním příspěvku je nedílnou součástí</w:t>
      </w:r>
      <w:r w:rsidR="003D7F53" w:rsidRPr="003D7F53">
        <w:rPr>
          <w:rFonts w:cs="Times New Roman"/>
        </w:rPr>
        <w:t xml:space="preserve"> </w:t>
      </w:r>
      <w:r w:rsidR="003D7F53">
        <w:rPr>
          <w:rFonts w:cs="Times New Roman"/>
        </w:rPr>
        <w:t>a Přílohou</w:t>
      </w:r>
      <w:r w:rsidRPr="00225CD0">
        <w:rPr>
          <w:rFonts w:cs="Times New Roman"/>
        </w:rPr>
        <w:t xml:space="preserve"> těchto Zásad. </w:t>
      </w:r>
    </w:p>
    <w:p w14:paraId="6BF99815" w14:textId="57075151" w:rsidR="00B22327" w:rsidRPr="00B22327" w:rsidRDefault="00017DAC" w:rsidP="009E7071">
      <w:pPr>
        <w:pStyle w:val="Odstavecseseznamem"/>
        <w:numPr>
          <w:ilvl w:val="0"/>
          <w:numId w:val="1"/>
        </w:numPr>
        <w:spacing w:before="120" w:after="120" w:line="240" w:lineRule="auto"/>
        <w:ind w:left="851" w:hanging="851"/>
        <w:contextualSpacing w:val="0"/>
        <w:jc w:val="both"/>
        <w:rPr>
          <w:rFonts w:cs="Times New Roman"/>
        </w:rPr>
      </w:pPr>
      <w:r w:rsidRPr="00B22327">
        <w:rPr>
          <w:rFonts w:cs="Times New Roman"/>
          <w:b/>
          <w:bCs/>
        </w:rPr>
        <w:lastRenderedPageBreak/>
        <w:t>Memorandem o spolupráci</w:t>
      </w:r>
      <w:r w:rsidRPr="00B22327">
        <w:rPr>
          <w:rFonts w:cs="Times New Roman"/>
        </w:rPr>
        <w:t xml:space="preserve"> se rozumí smlouva uzavřená mezi Investorem a městem Liberec dle § </w:t>
      </w:r>
      <w:hyperlink r:id="rId24" w:history="1">
        <w:r w:rsidR="006B013C" w:rsidRPr="003E0A23">
          <w:rPr>
            <w:rStyle w:val="Hypertextovodkaz"/>
            <w:rFonts w:cs="Times New Roman"/>
          </w:rPr>
          <w:t>§ 130 stavebního zákona</w:t>
        </w:r>
      </w:hyperlink>
      <w:r w:rsidR="006B013C">
        <w:rPr>
          <w:rStyle w:val="Hypertextovodkaz"/>
          <w:rFonts w:cs="Times New Roman"/>
        </w:rPr>
        <w:t xml:space="preserve"> </w:t>
      </w:r>
      <w:r w:rsidRPr="00B22327">
        <w:rPr>
          <w:rFonts w:cs="Times New Roman"/>
        </w:rPr>
        <w:t>v</w:t>
      </w:r>
      <w:r w:rsidR="00E85A26" w:rsidRPr="00B22327">
        <w:rPr>
          <w:rFonts w:cs="Times New Roman"/>
        </w:rPr>
        <w:t> </w:t>
      </w:r>
      <w:r w:rsidRPr="00B22327">
        <w:rPr>
          <w:rFonts w:cs="Times New Roman"/>
        </w:rPr>
        <w:t>případě</w:t>
      </w:r>
      <w:r w:rsidR="00E85A26" w:rsidRPr="00B22327">
        <w:rPr>
          <w:rFonts w:cs="Times New Roman"/>
        </w:rPr>
        <w:t xml:space="preserve"> </w:t>
      </w:r>
      <w:r w:rsidR="003B2CF8" w:rsidRPr="00B22327">
        <w:rPr>
          <w:rFonts w:cs="Times New Roman"/>
        </w:rPr>
        <w:t>Z</w:t>
      </w:r>
      <w:r w:rsidR="00810DA8" w:rsidRPr="00B22327">
        <w:rPr>
          <w:rFonts w:cs="Times New Roman"/>
        </w:rPr>
        <w:t>měn</w:t>
      </w:r>
      <w:r w:rsidR="00E85A26" w:rsidRPr="00B22327">
        <w:rPr>
          <w:rFonts w:cs="Times New Roman"/>
        </w:rPr>
        <w:t>y</w:t>
      </w:r>
      <w:r w:rsidR="00810DA8" w:rsidRPr="00B22327">
        <w:rPr>
          <w:rFonts w:cs="Times New Roman"/>
        </w:rPr>
        <w:t xml:space="preserve"> ÚP</w:t>
      </w:r>
      <w:r w:rsidRPr="00B22327">
        <w:rPr>
          <w:rFonts w:cs="Times New Roman"/>
        </w:rPr>
        <w:t xml:space="preserve">. Předmětem Memoranda o spolupráci je závazek města Liberec poskytnout v rámci jeho samostatné působnosti potřebnou </w:t>
      </w:r>
      <w:r w:rsidR="00C0433F" w:rsidRPr="00B22327">
        <w:rPr>
          <w:rFonts w:cs="Times New Roman"/>
        </w:rPr>
        <w:t>součinnost k</w:t>
      </w:r>
      <w:r w:rsidR="00D14C8F">
        <w:rPr>
          <w:rFonts w:cs="Times New Roman"/>
        </w:rPr>
        <w:t> </w:t>
      </w:r>
      <w:r w:rsidR="00C0433F" w:rsidRPr="00B22327">
        <w:rPr>
          <w:rFonts w:cs="Times New Roman"/>
        </w:rPr>
        <w:t xml:space="preserve">tomu, aby byl návrh na </w:t>
      </w:r>
      <w:r w:rsidR="003B2CF8" w:rsidRPr="00B22327">
        <w:rPr>
          <w:rFonts w:cs="Times New Roman"/>
        </w:rPr>
        <w:t>Z</w:t>
      </w:r>
      <w:r w:rsidR="00810DA8" w:rsidRPr="00B22327">
        <w:rPr>
          <w:rFonts w:cs="Times New Roman"/>
        </w:rPr>
        <w:t>měnu ÚP</w:t>
      </w:r>
      <w:r w:rsidR="00C0433F" w:rsidRPr="00B22327">
        <w:rPr>
          <w:rFonts w:cs="Times New Roman"/>
        </w:rPr>
        <w:t xml:space="preserve"> schválen. </w:t>
      </w:r>
      <w:r w:rsidRPr="00B22327">
        <w:rPr>
          <w:rFonts w:cs="Times New Roman"/>
        </w:rPr>
        <w:t xml:space="preserve">Město Liberec se v rámci spolupráce nemůže zavázat k tomu, že bude </w:t>
      </w:r>
      <w:r w:rsidR="003B2CF8" w:rsidRPr="00B22327">
        <w:rPr>
          <w:rFonts w:cs="Times New Roman"/>
        </w:rPr>
        <w:t>Z</w:t>
      </w:r>
      <w:r w:rsidR="00810DA8" w:rsidRPr="00B22327">
        <w:rPr>
          <w:rFonts w:cs="Times New Roman"/>
        </w:rPr>
        <w:t>měna ÚP</w:t>
      </w:r>
      <w:r w:rsidRPr="00B22327">
        <w:rPr>
          <w:rFonts w:cs="Times New Roman"/>
        </w:rPr>
        <w:t xml:space="preserve"> v jakékoliv konkrétní podobě přijata.</w:t>
      </w:r>
      <w:r w:rsidR="003B2CF8" w:rsidRPr="00B22327">
        <w:rPr>
          <w:rFonts w:cs="Times New Roman"/>
        </w:rPr>
        <w:t xml:space="preserve"> Tímto závazkem není jakkoliv dotčeno svobodné rozhodování zastupitelstva města Liberec o navrhované Změně ÚP, zejména tím není dotčena jeho povinnost </w:t>
      </w:r>
      <w:r w:rsidR="003D7F53">
        <w:rPr>
          <w:rFonts w:cs="Times New Roman"/>
        </w:rPr>
        <w:t xml:space="preserve">dle </w:t>
      </w:r>
      <w:hyperlink r:id="rId25" w:history="1">
        <w:r w:rsidR="003B2CF8" w:rsidRPr="000D6019">
          <w:rPr>
            <w:rStyle w:val="Hypertextovodkaz"/>
            <w:rFonts w:cs="Times New Roman"/>
          </w:rPr>
          <w:t xml:space="preserve">§ </w:t>
        </w:r>
        <w:r w:rsidR="000D6019" w:rsidRPr="000D6019">
          <w:rPr>
            <w:rStyle w:val="Hypertextovodkaz"/>
            <w:rFonts w:cs="Times New Roman"/>
          </w:rPr>
          <w:t>104</w:t>
        </w:r>
        <w:r w:rsidR="003B2CF8" w:rsidRPr="000D6019">
          <w:rPr>
            <w:rStyle w:val="Hypertextovodkaz"/>
            <w:rFonts w:cs="Times New Roman"/>
          </w:rPr>
          <w:t xml:space="preserve"> odst. 2 stavebního zákona</w:t>
        </w:r>
      </w:hyperlink>
      <w:r w:rsidR="00042A21">
        <w:rPr>
          <w:rFonts w:cs="Times New Roman"/>
        </w:rPr>
        <w:t>.</w:t>
      </w:r>
      <w:r w:rsidR="00B22327" w:rsidRPr="00B22327">
        <w:rPr>
          <w:rFonts w:cs="Times New Roman"/>
        </w:rPr>
        <w:t xml:space="preserve"> </w:t>
      </w:r>
      <w:bookmarkStart w:id="16" w:name="_Hlk152056997"/>
      <w:r w:rsidR="00B22327" w:rsidRPr="00B22327">
        <w:rPr>
          <w:rFonts w:cs="Times New Roman"/>
        </w:rPr>
        <w:t>Předmětem Memoranda o</w:t>
      </w:r>
      <w:r w:rsidR="00D14C8F">
        <w:rPr>
          <w:rFonts w:cs="Times New Roman"/>
        </w:rPr>
        <w:t> </w:t>
      </w:r>
      <w:r w:rsidR="00B22327" w:rsidRPr="00B22327">
        <w:rPr>
          <w:rFonts w:cs="Times New Roman"/>
        </w:rPr>
        <w:t>spolupráci je dále závazek Investora poskytnout městu Liberec Investiční příspěvek, případně též u</w:t>
      </w:r>
      <w:r w:rsidR="00B22327">
        <w:t>hradit náklady na zpracování Změny ÚP.</w:t>
      </w:r>
    </w:p>
    <w:bookmarkEnd w:id="16"/>
    <w:p w14:paraId="03B6B8AE" w14:textId="07694014" w:rsidR="00B22327" w:rsidRDefault="00B22327" w:rsidP="009E7071">
      <w:pPr>
        <w:pStyle w:val="Odstavecseseznamem"/>
        <w:spacing w:before="120" w:after="240" w:line="240" w:lineRule="auto"/>
        <w:ind w:left="851"/>
        <w:contextualSpacing w:val="0"/>
        <w:jc w:val="both"/>
        <w:rPr>
          <w:rFonts w:cs="Times New Roman"/>
        </w:rPr>
      </w:pPr>
      <w:r>
        <w:rPr>
          <w:rFonts w:cs="Times New Roman"/>
        </w:rPr>
        <w:t>V</w:t>
      </w:r>
      <w:r w:rsidRPr="00B22327">
        <w:rPr>
          <w:rFonts w:cs="Times New Roman"/>
        </w:rPr>
        <w:t xml:space="preserve">zor Memoranda o spolupráci je nedílnou součástí </w:t>
      </w:r>
      <w:r w:rsidR="003D7F53">
        <w:rPr>
          <w:rFonts w:cs="Times New Roman"/>
        </w:rPr>
        <w:t xml:space="preserve">a Přílohou </w:t>
      </w:r>
      <w:r w:rsidRPr="00B22327">
        <w:rPr>
          <w:rFonts w:cs="Times New Roman"/>
        </w:rPr>
        <w:t>těchto Zásad.</w:t>
      </w:r>
    </w:p>
    <w:p w14:paraId="211C2FD7" w14:textId="10378B65" w:rsidR="002E5910" w:rsidRPr="006B013C" w:rsidRDefault="002E5910" w:rsidP="002E5910">
      <w:pPr>
        <w:pStyle w:val="Odstavecseseznamem"/>
        <w:numPr>
          <w:ilvl w:val="0"/>
          <w:numId w:val="1"/>
        </w:numPr>
        <w:spacing w:before="120" w:after="120" w:line="240" w:lineRule="auto"/>
        <w:ind w:left="851" w:hanging="851"/>
        <w:contextualSpacing w:val="0"/>
        <w:jc w:val="both"/>
        <w:rPr>
          <w:rFonts w:cs="Times New Roman"/>
        </w:rPr>
      </w:pPr>
      <w:r w:rsidRPr="00F344DA">
        <w:rPr>
          <w:rFonts w:cs="Times New Roman"/>
          <w:b/>
        </w:rPr>
        <w:t xml:space="preserve">Smlouvou </w:t>
      </w:r>
      <w:r>
        <w:rPr>
          <w:rFonts w:cs="Times New Roman"/>
          <w:b/>
        </w:rPr>
        <w:t>podmiňující rozhodování v území</w:t>
      </w:r>
      <w:r w:rsidRPr="00F344DA">
        <w:rPr>
          <w:rFonts w:cs="Times New Roman"/>
        </w:rPr>
        <w:t xml:space="preserve"> se rozumí smlouva uzavřená mezi Investorem</w:t>
      </w:r>
      <w:r>
        <w:rPr>
          <w:rFonts w:cs="Times New Roman"/>
        </w:rPr>
        <w:t xml:space="preserve"> </w:t>
      </w:r>
      <w:r w:rsidRPr="00F344DA">
        <w:rPr>
          <w:rFonts w:cs="Times New Roman"/>
        </w:rPr>
        <w:t xml:space="preserve">a městem </w:t>
      </w:r>
      <w:r>
        <w:rPr>
          <w:rFonts w:cs="Times New Roman"/>
        </w:rPr>
        <w:t xml:space="preserve">Liberec </w:t>
      </w:r>
      <w:r w:rsidRPr="00F344DA">
        <w:rPr>
          <w:rFonts w:cs="Times New Roman"/>
        </w:rPr>
        <w:t xml:space="preserve">dle </w:t>
      </w:r>
      <w:hyperlink r:id="rId26" w:history="1">
        <w:r w:rsidRPr="003E0A23">
          <w:rPr>
            <w:rStyle w:val="Hypertextovodkaz"/>
            <w:rFonts w:cs="Times New Roman"/>
          </w:rPr>
          <w:t>§ 130 stavebního zákona</w:t>
        </w:r>
      </w:hyperlink>
      <w:r>
        <w:rPr>
          <w:rStyle w:val="Hypertextovodkaz"/>
          <w:rFonts w:cs="Times New Roman"/>
        </w:rPr>
        <w:t xml:space="preserve"> </w:t>
      </w:r>
      <w:r w:rsidRPr="00F344DA">
        <w:rPr>
          <w:rFonts w:cs="Times New Roman"/>
        </w:rPr>
        <w:t>tehdy, když</w:t>
      </w:r>
      <w:r>
        <w:rPr>
          <w:rFonts w:cs="Times New Roman"/>
        </w:rPr>
        <w:t xml:space="preserve"> ÚP či regulační plán vymezuje </w:t>
      </w:r>
      <w:r w:rsidRPr="006B013C">
        <w:rPr>
          <w:rFonts w:cs="Times New Roman"/>
        </w:rPr>
        <w:t>plochu</w:t>
      </w:r>
      <w:r>
        <w:rPr>
          <w:rFonts w:cs="Times New Roman"/>
        </w:rPr>
        <w:t xml:space="preserve">, </w:t>
      </w:r>
      <w:r w:rsidRPr="006B013C">
        <w:rPr>
          <w:rFonts w:cs="Times New Roman"/>
        </w:rPr>
        <w:t>koridor</w:t>
      </w:r>
      <w:r>
        <w:rPr>
          <w:rFonts w:cs="Times New Roman"/>
        </w:rPr>
        <w:t xml:space="preserve"> či </w:t>
      </w:r>
      <w:r w:rsidRPr="00F344DA">
        <w:rPr>
          <w:rFonts w:cs="Times New Roman"/>
        </w:rPr>
        <w:t>Investiční záměr</w:t>
      </w:r>
      <w:r>
        <w:rPr>
          <w:rFonts w:cs="Times New Roman"/>
        </w:rPr>
        <w:t xml:space="preserve">, </w:t>
      </w:r>
      <w:r w:rsidRPr="006B013C">
        <w:rPr>
          <w:rFonts w:cs="Times New Roman"/>
        </w:rPr>
        <w:t>pro který je uzavření plánovací smlouvy podmínkou pro rozhodování v</w:t>
      </w:r>
      <w:r>
        <w:rPr>
          <w:rFonts w:cs="Times New Roman"/>
        </w:rPr>
        <w:t> </w:t>
      </w:r>
      <w:r w:rsidRPr="006B013C">
        <w:rPr>
          <w:rFonts w:cs="Times New Roman"/>
        </w:rPr>
        <w:t>území</w:t>
      </w:r>
      <w:r>
        <w:rPr>
          <w:rFonts w:cs="Times New Roman"/>
        </w:rPr>
        <w:t xml:space="preserve"> ve smyslu </w:t>
      </w:r>
      <w:hyperlink r:id="rId27" w:history="1">
        <w:r w:rsidRPr="006B013C">
          <w:rPr>
            <w:rStyle w:val="Hypertextovodkaz"/>
            <w:rFonts w:cs="Times New Roman"/>
          </w:rPr>
          <w:t>§ 81 odst. 3</w:t>
        </w:r>
      </w:hyperlink>
      <w:r>
        <w:rPr>
          <w:rFonts w:cs="Times New Roman"/>
        </w:rPr>
        <w:t xml:space="preserve"> či </w:t>
      </w:r>
      <w:hyperlink r:id="rId28" w:history="1">
        <w:r w:rsidRPr="006B013C">
          <w:rPr>
            <w:rStyle w:val="Hypertextovodkaz"/>
            <w:rFonts w:cs="Times New Roman"/>
          </w:rPr>
          <w:t>86 odst. 3 stavebního zákona</w:t>
        </w:r>
      </w:hyperlink>
      <w:r>
        <w:rPr>
          <w:rFonts w:cs="Times New Roman"/>
        </w:rPr>
        <w:t>.</w:t>
      </w:r>
    </w:p>
    <w:p w14:paraId="5164112A" w14:textId="37AEDC57" w:rsidR="002E5910" w:rsidRPr="00C8224F" w:rsidRDefault="002E5910" w:rsidP="002E5910">
      <w:pPr>
        <w:pStyle w:val="Odstavecseseznamem"/>
        <w:spacing w:before="120" w:after="240" w:line="240" w:lineRule="auto"/>
        <w:ind w:left="851"/>
        <w:contextualSpacing w:val="0"/>
        <w:jc w:val="both"/>
        <w:rPr>
          <w:rFonts w:cs="Times New Roman"/>
        </w:rPr>
      </w:pPr>
      <w:r w:rsidRPr="00C8224F">
        <w:rPr>
          <w:rFonts w:cs="Times New Roman"/>
        </w:rPr>
        <w:t xml:space="preserve">Vzor Smlouvy </w:t>
      </w:r>
      <w:r w:rsidRPr="002E5910">
        <w:rPr>
          <w:rFonts w:cs="Times New Roman"/>
        </w:rPr>
        <w:t xml:space="preserve">podmiňující rozhodování v území </w:t>
      </w:r>
      <w:r w:rsidRPr="00C8224F">
        <w:rPr>
          <w:rFonts w:cs="Times New Roman"/>
        </w:rPr>
        <w:t xml:space="preserve">je nedílnou součástí </w:t>
      </w:r>
      <w:r>
        <w:rPr>
          <w:rFonts w:cs="Times New Roman"/>
        </w:rPr>
        <w:t xml:space="preserve">a Přílohou </w:t>
      </w:r>
      <w:r w:rsidRPr="00C8224F">
        <w:rPr>
          <w:rFonts w:cs="Times New Roman"/>
        </w:rPr>
        <w:t>těchto Zásad.</w:t>
      </w:r>
    </w:p>
    <w:p w14:paraId="72A72FD9" w14:textId="002066BB" w:rsidR="00041036" w:rsidRPr="00B22327" w:rsidRDefault="00D45971" w:rsidP="009E7071">
      <w:pPr>
        <w:pStyle w:val="Odstavecseseznamem"/>
        <w:numPr>
          <w:ilvl w:val="0"/>
          <w:numId w:val="1"/>
        </w:numPr>
        <w:spacing w:before="120" w:after="120" w:line="240" w:lineRule="auto"/>
        <w:ind w:left="851" w:hanging="851"/>
        <w:contextualSpacing w:val="0"/>
        <w:jc w:val="both"/>
        <w:rPr>
          <w:rFonts w:cs="Times New Roman"/>
        </w:rPr>
      </w:pPr>
      <w:r w:rsidRPr="00B22327">
        <w:rPr>
          <w:rFonts w:cs="Times New Roman"/>
          <w:b/>
          <w:bCs/>
        </w:rPr>
        <w:t>Splatností investičního příspěvku</w:t>
      </w:r>
      <w:r w:rsidRPr="00B22327">
        <w:rPr>
          <w:rFonts w:cs="Times New Roman"/>
        </w:rPr>
        <w:t xml:space="preserve"> </w:t>
      </w:r>
      <w:r w:rsidRPr="00B22327">
        <w:rPr>
          <w:rFonts w:cs="Times New Roman"/>
          <w:iCs/>
          <w:shd w:val="clear" w:color="auto" w:fill="FFFFFF"/>
        </w:rPr>
        <w:t xml:space="preserve">se rozumí lhůta do konce </w:t>
      </w:r>
      <w:r w:rsidR="003D7F53">
        <w:rPr>
          <w:rFonts w:cs="Times New Roman"/>
          <w:iCs/>
          <w:shd w:val="clear" w:color="auto" w:fill="FFFFFF"/>
        </w:rPr>
        <w:t>dvanáctého</w:t>
      </w:r>
      <w:r w:rsidR="003D7F53" w:rsidRPr="00B22327">
        <w:rPr>
          <w:rFonts w:cs="Times New Roman"/>
          <w:iCs/>
          <w:shd w:val="clear" w:color="auto" w:fill="FFFFFF"/>
        </w:rPr>
        <w:t xml:space="preserve"> </w:t>
      </w:r>
      <w:r w:rsidRPr="00B22327">
        <w:rPr>
          <w:rFonts w:cs="Times New Roman"/>
          <w:iCs/>
          <w:shd w:val="clear" w:color="auto" w:fill="FFFFFF"/>
        </w:rPr>
        <w:t xml:space="preserve">měsíce následujícího po kalendářním měsíci, v němž </w:t>
      </w:r>
      <w:r w:rsidR="00042A21">
        <w:rPr>
          <w:rFonts w:cs="Times New Roman"/>
          <w:iCs/>
          <w:shd w:val="clear" w:color="auto" w:fill="FFFFFF"/>
        </w:rPr>
        <w:t>dojde k zahájení stavby Investičního záměru</w:t>
      </w:r>
      <w:r w:rsidR="00460019">
        <w:rPr>
          <w:rFonts w:cs="Times New Roman"/>
          <w:iCs/>
          <w:shd w:val="clear" w:color="auto" w:fill="FFFFFF"/>
        </w:rPr>
        <w:t xml:space="preserve"> ve smyslu </w:t>
      </w:r>
      <w:hyperlink r:id="rId29" w:history="1">
        <w:r w:rsidR="00460019" w:rsidRPr="000D6019">
          <w:rPr>
            <w:rStyle w:val="Hypertextovodkaz"/>
            <w:rFonts w:cs="Times New Roman"/>
            <w:iCs/>
            <w:shd w:val="clear" w:color="auto" w:fill="FFFFFF"/>
          </w:rPr>
          <w:t xml:space="preserve">§ </w:t>
        </w:r>
        <w:r w:rsidR="000D6019" w:rsidRPr="000D6019">
          <w:rPr>
            <w:rStyle w:val="Hypertextovodkaz"/>
            <w:rFonts w:cs="Times New Roman"/>
            <w:iCs/>
            <w:shd w:val="clear" w:color="auto" w:fill="FFFFFF"/>
          </w:rPr>
          <w:t xml:space="preserve">160 odst. 2 </w:t>
        </w:r>
        <w:r w:rsidR="00460019" w:rsidRPr="000D6019">
          <w:rPr>
            <w:rStyle w:val="Hypertextovodkaz"/>
            <w:rFonts w:cs="Times New Roman"/>
            <w:iCs/>
            <w:shd w:val="clear" w:color="auto" w:fill="FFFFFF"/>
          </w:rPr>
          <w:t xml:space="preserve">písm. </w:t>
        </w:r>
        <w:r w:rsidR="000D6019" w:rsidRPr="000D6019">
          <w:rPr>
            <w:rStyle w:val="Hypertextovodkaz"/>
            <w:rFonts w:cs="Times New Roman"/>
            <w:iCs/>
            <w:shd w:val="clear" w:color="auto" w:fill="FFFFFF"/>
          </w:rPr>
          <w:t>c</w:t>
        </w:r>
        <w:r w:rsidR="00460019" w:rsidRPr="000D6019">
          <w:rPr>
            <w:rStyle w:val="Hypertextovodkaz"/>
            <w:rFonts w:cs="Times New Roman"/>
            <w:iCs/>
            <w:shd w:val="clear" w:color="auto" w:fill="FFFFFF"/>
          </w:rPr>
          <w:t>) stavebního zákona</w:t>
        </w:r>
      </w:hyperlink>
      <w:r w:rsidR="00042A21">
        <w:rPr>
          <w:rFonts w:cs="Times New Roman"/>
          <w:iCs/>
          <w:shd w:val="clear" w:color="auto" w:fill="FFFFFF"/>
        </w:rPr>
        <w:t>.</w:t>
      </w:r>
      <w:r w:rsidR="007428B7">
        <w:rPr>
          <w:rFonts w:cs="Times New Roman"/>
          <w:iCs/>
          <w:shd w:val="clear" w:color="auto" w:fill="FFFFFF"/>
        </w:rPr>
        <w:t xml:space="preserve"> Tento termín je Investor povinen oznámit předem městu Liberec.</w:t>
      </w:r>
    </w:p>
    <w:p w14:paraId="0996EE91" w14:textId="77454CEB" w:rsidR="00E80060" w:rsidRDefault="00E80060" w:rsidP="009E7071">
      <w:pPr>
        <w:pStyle w:val="Odstavecseseznamem"/>
        <w:spacing w:before="120" w:after="120" w:line="240" w:lineRule="auto"/>
        <w:ind w:left="851" w:hanging="1"/>
        <w:contextualSpacing w:val="0"/>
        <w:jc w:val="both"/>
        <w:rPr>
          <w:rFonts w:cs="Times New Roman"/>
          <w:iCs/>
          <w:shd w:val="clear" w:color="auto" w:fill="FFFFFF"/>
        </w:rPr>
      </w:pPr>
      <w:r w:rsidRPr="00E80060">
        <w:rPr>
          <w:rFonts w:cs="Times New Roman"/>
          <w:iCs/>
          <w:shd w:val="clear" w:color="auto" w:fill="FFFFFF"/>
        </w:rPr>
        <w:t xml:space="preserve">V případě </w:t>
      </w:r>
      <w:r w:rsidR="00E1454C">
        <w:rPr>
          <w:rFonts w:cs="Times New Roman"/>
          <w:iCs/>
          <w:shd w:val="clear" w:color="auto" w:fill="FFFFFF"/>
        </w:rPr>
        <w:t xml:space="preserve">uzavření Memoranda o spolupráci ke </w:t>
      </w:r>
      <w:r w:rsidR="003B2CF8">
        <w:rPr>
          <w:rFonts w:cs="Times New Roman"/>
          <w:iCs/>
          <w:shd w:val="clear" w:color="auto" w:fill="FFFFFF"/>
        </w:rPr>
        <w:t>Z</w:t>
      </w:r>
      <w:r w:rsidR="00E1454C">
        <w:rPr>
          <w:rFonts w:cs="Times New Roman"/>
          <w:iCs/>
          <w:shd w:val="clear" w:color="auto" w:fill="FFFFFF"/>
        </w:rPr>
        <w:t>měně ÚP</w:t>
      </w:r>
      <w:r w:rsidRPr="00E80060">
        <w:rPr>
          <w:rFonts w:cs="Times New Roman"/>
          <w:iCs/>
          <w:shd w:val="clear" w:color="auto" w:fill="FFFFFF"/>
        </w:rPr>
        <w:t xml:space="preserve"> se splatností investičního příspěvku rozumí lhůta do </w:t>
      </w:r>
      <w:r w:rsidR="00C860B3">
        <w:rPr>
          <w:rFonts w:cs="Times New Roman"/>
          <w:iCs/>
          <w:shd w:val="clear" w:color="auto" w:fill="FFFFFF"/>
        </w:rPr>
        <w:t xml:space="preserve">konce 60 dnů ode dne nabytí </w:t>
      </w:r>
      <w:r w:rsidR="00AB4F2C" w:rsidRPr="00E80060">
        <w:rPr>
          <w:rFonts w:cs="Times New Roman"/>
          <w:iCs/>
          <w:shd w:val="clear" w:color="auto" w:fill="FFFFFF"/>
        </w:rPr>
        <w:t xml:space="preserve">účinnosti </w:t>
      </w:r>
      <w:r w:rsidR="003B2CF8">
        <w:rPr>
          <w:rFonts w:cs="Times New Roman"/>
          <w:iCs/>
          <w:shd w:val="clear" w:color="auto" w:fill="FFFFFF"/>
        </w:rPr>
        <w:t>Z</w:t>
      </w:r>
      <w:r w:rsidR="00AB4F2C" w:rsidRPr="00E80060">
        <w:rPr>
          <w:rFonts w:cs="Times New Roman"/>
          <w:iCs/>
          <w:shd w:val="clear" w:color="auto" w:fill="FFFFFF"/>
        </w:rPr>
        <w:t>měn</w:t>
      </w:r>
      <w:r w:rsidR="00C860B3">
        <w:rPr>
          <w:rFonts w:cs="Times New Roman"/>
          <w:iCs/>
          <w:shd w:val="clear" w:color="auto" w:fill="FFFFFF"/>
        </w:rPr>
        <w:t>y</w:t>
      </w:r>
      <w:r w:rsidR="00AB4F2C" w:rsidRPr="00E80060">
        <w:rPr>
          <w:rFonts w:cs="Times New Roman"/>
          <w:iCs/>
          <w:shd w:val="clear" w:color="auto" w:fill="FFFFFF"/>
        </w:rPr>
        <w:t xml:space="preserve"> ÚP</w:t>
      </w:r>
      <w:r w:rsidRPr="00E80060">
        <w:rPr>
          <w:rFonts w:cs="Times New Roman"/>
          <w:iCs/>
          <w:shd w:val="clear" w:color="auto" w:fill="FFFFFF"/>
        </w:rPr>
        <w:t>.</w:t>
      </w:r>
    </w:p>
    <w:p w14:paraId="655A9FA1" w14:textId="6B038313" w:rsidR="00D45971" w:rsidRPr="00E80060" w:rsidRDefault="00D45971" w:rsidP="009E7071">
      <w:pPr>
        <w:pStyle w:val="Odstavecseseznamem"/>
        <w:spacing w:before="120" w:after="240" w:line="240" w:lineRule="auto"/>
        <w:ind w:left="851" w:hanging="1"/>
        <w:contextualSpacing w:val="0"/>
        <w:jc w:val="both"/>
        <w:rPr>
          <w:rFonts w:cs="Times New Roman"/>
          <w:iCs/>
          <w:shd w:val="clear" w:color="auto" w:fill="FFFFFF"/>
        </w:rPr>
      </w:pPr>
      <w:bookmarkStart w:id="17" w:name="_Hlk83279196"/>
      <w:r w:rsidRPr="00E80060">
        <w:rPr>
          <w:rFonts w:cs="Times New Roman"/>
          <w:iCs/>
          <w:shd w:val="clear" w:color="auto" w:fill="FFFFFF"/>
        </w:rPr>
        <w:t xml:space="preserve">V odůvodněných případech může město </w:t>
      </w:r>
      <w:r w:rsidR="003C4F1B" w:rsidRPr="00E80060">
        <w:rPr>
          <w:rFonts w:cs="Times New Roman"/>
        </w:rPr>
        <w:t>Liberec</w:t>
      </w:r>
      <w:r w:rsidRPr="00E80060">
        <w:rPr>
          <w:rFonts w:cs="Times New Roman"/>
        </w:rPr>
        <w:t xml:space="preserve"> </w:t>
      </w:r>
      <w:r w:rsidRPr="00E80060">
        <w:rPr>
          <w:rFonts w:cs="Times New Roman"/>
          <w:iCs/>
          <w:shd w:val="clear" w:color="auto" w:fill="FFFFFF"/>
        </w:rPr>
        <w:t xml:space="preserve">s Investorem dohodnout jinou </w:t>
      </w:r>
      <w:bookmarkStart w:id="18" w:name="_Hlk83281043"/>
      <w:r w:rsidRPr="00E80060">
        <w:rPr>
          <w:rFonts w:cs="Times New Roman"/>
          <w:iCs/>
          <w:shd w:val="clear" w:color="auto" w:fill="FFFFFF"/>
        </w:rPr>
        <w:t>lhůtu splatnosti Investičního příspěvku</w:t>
      </w:r>
      <w:bookmarkEnd w:id="18"/>
      <w:r w:rsidRPr="00E80060">
        <w:rPr>
          <w:rFonts w:cs="Times New Roman"/>
          <w:iCs/>
          <w:shd w:val="clear" w:color="auto" w:fill="FFFFFF"/>
        </w:rPr>
        <w:t xml:space="preserve">, obvykle v případě, že bude sjednáno poskytnutí Nepeněžního plnění. </w:t>
      </w:r>
      <w:r w:rsidRPr="005758C4">
        <w:rPr>
          <w:rFonts w:cs="Times New Roman"/>
          <w:iCs/>
          <w:shd w:val="clear" w:color="auto" w:fill="FFFFFF"/>
        </w:rPr>
        <w:t>Splatnost Kompenzační záloh</w:t>
      </w:r>
      <w:r w:rsidR="00397018" w:rsidRPr="005758C4">
        <w:rPr>
          <w:rFonts w:cs="Times New Roman"/>
          <w:iCs/>
          <w:shd w:val="clear" w:color="auto" w:fill="FFFFFF"/>
        </w:rPr>
        <w:t>y</w:t>
      </w:r>
      <w:r w:rsidRPr="005758C4">
        <w:rPr>
          <w:rFonts w:cs="Times New Roman"/>
          <w:iCs/>
          <w:shd w:val="clear" w:color="auto" w:fill="FFFFFF"/>
        </w:rPr>
        <w:t xml:space="preserve"> dle </w:t>
      </w:r>
      <w:r w:rsidR="005758C4" w:rsidRPr="005758C4">
        <w:rPr>
          <w:rFonts w:cs="Times New Roman"/>
          <w:iCs/>
          <w:shd w:val="clear" w:color="auto" w:fill="FFFFFF"/>
        </w:rPr>
        <w:t>čl. 1</w:t>
      </w:r>
      <w:r w:rsidRPr="005758C4">
        <w:rPr>
          <w:rFonts w:cs="Times New Roman"/>
          <w:iCs/>
          <w:shd w:val="clear" w:color="auto" w:fill="FFFFFF"/>
        </w:rPr>
        <w:t>.</w:t>
      </w:r>
      <w:r w:rsidR="005758C4" w:rsidRPr="005758C4">
        <w:rPr>
          <w:rFonts w:cs="Times New Roman"/>
          <w:iCs/>
          <w:shd w:val="clear" w:color="auto" w:fill="FFFFFF"/>
        </w:rPr>
        <w:t>3.2</w:t>
      </w:r>
      <w:r w:rsidR="001C5D9E">
        <w:rPr>
          <w:rFonts w:cs="Times New Roman"/>
          <w:iCs/>
          <w:shd w:val="clear" w:color="auto" w:fill="FFFFFF"/>
        </w:rPr>
        <w:t>0</w:t>
      </w:r>
      <w:r w:rsidR="005758C4" w:rsidRPr="005758C4">
        <w:rPr>
          <w:rFonts w:cs="Times New Roman"/>
          <w:iCs/>
          <w:shd w:val="clear" w:color="auto" w:fill="FFFFFF"/>
        </w:rPr>
        <w:t>.</w:t>
      </w:r>
      <w:r w:rsidRPr="005758C4">
        <w:rPr>
          <w:rFonts w:cs="Times New Roman"/>
          <w:iCs/>
          <w:shd w:val="clear" w:color="auto" w:fill="FFFFFF"/>
        </w:rPr>
        <w:t xml:space="preserve"> těchto Zásad tímto ustanovením není dotčena.</w:t>
      </w:r>
    </w:p>
    <w:p w14:paraId="2A9E25F7" w14:textId="77777777" w:rsidR="00B21C35" w:rsidRDefault="00D45971" w:rsidP="00C459DA">
      <w:pPr>
        <w:pStyle w:val="Odstavecseseznamem"/>
        <w:numPr>
          <w:ilvl w:val="0"/>
          <w:numId w:val="1"/>
        </w:numPr>
        <w:spacing w:before="120" w:after="120" w:line="240" w:lineRule="auto"/>
        <w:ind w:left="851" w:hanging="851"/>
        <w:contextualSpacing w:val="0"/>
        <w:jc w:val="both"/>
        <w:rPr>
          <w:rFonts w:cs="Times New Roman"/>
        </w:rPr>
      </w:pPr>
      <w:bookmarkStart w:id="19" w:name="_Hlk137801756"/>
      <w:bookmarkEnd w:id="17"/>
      <w:r w:rsidRPr="00B21C35">
        <w:rPr>
          <w:rFonts w:cs="Times New Roman"/>
          <w:b/>
        </w:rPr>
        <w:t xml:space="preserve">Hrubou podlažní plochou </w:t>
      </w:r>
      <w:r w:rsidRPr="00B21C35">
        <w:rPr>
          <w:rFonts w:cs="Times New Roman"/>
        </w:rPr>
        <w:t>(„</w:t>
      </w:r>
      <w:r w:rsidRPr="00B21C35">
        <w:rPr>
          <w:rFonts w:cs="Times New Roman"/>
          <w:b/>
          <w:bCs/>
        </w:rPr>
        <w:t>HPP</w:t>
      </w:r>
      <w:r w:rsidRPr="00B21C35">
        <w:rPr>
          <w:rFonts w:cs="Times New Roman"/>
        </w:rPr>
        <w:t xml:space="preserve">“) se rozumí součet ploch vymezených vnějším obrysem konstrukcí jednotlivých podlaží budovy kromě otevřených a částečně otevřených částí (balkony, lodžie, průchody, střešní terasy apod.). </w:t>
      </w:r>
      <w:r w:rsidR="0099259E" w:rsidRPr="00B21C35">
        <w:rPr>
          <w:rFonts w:cs="Times New Roman"/>
        </w:rPr>
        <w:t xml:space="preserve">Konkrétní způsob a podrobnosti výpočtu HPP jsou uvedeny v dokumentu s názvem </w:t>
      </w:r>
      <w:r w:rsidR="0099259E" w:rsidRPr="00B21C35">
        <w:rPr>
          <w:rFonts w:cs="Times New Roman"/>
          <w:i/>
          <w:iCs/>
        </w:rPr>
        <w:t>„</w:t>
      </w:r>
      <w:r w:rsidR="008149D1" w:rsidRPr="00B21C35">
        <w:rPr>
          <w:rFonts w:cs="Times New Roman"/>
          <w:i/>
          <w:iCs/>
        </w:rPr>
        <w:t>Metodika</w:t>
      </w:r>
      <w:r w:rsidR="0099259E" w:rsidRPr="00B21C35">
        <w:rPr>
          <w:rFonts w:cs="Times New Roman"/>
          <w:i/>
          <w:iCs/>
        </w:rPr>
        <w:t xml:space="preserve"> výpočtu HPP“</w:t>
      </w:r>
      <w:r w:rsidR="0099259E" w:rsidRPr="00B21C35">
        <w:rPr>
          <w:rFonts w:cs="Times New Roman"/>
        </w:rPr>
        <w:t xml:space="preserve">, který je Přílohou těchto </w:t>
      </w:r>
      <w:bookmarkStart w:id="20" w:name="_Hlk137801740"/>
      <w:r w:rsidR="0099259E" w:rsidRPr="00B21C35">
        <w:rPr>
          <w:rFonts w:cs="Times New Roman"/>
        </w:rPr>
        <w:t>Zásad</w:t>
      </w:r>
      <w:bookmarkEnd w:id="19"/>
      <w:r w:rsidR="0099259E" w:rsidRPr="00B21C35">
        <w:rPr>
          <w:rFonts w:cs="Times New Roman"/>
        </w:rPr>
        <w:t>.</w:t>
      </w:r>
      <w:bookmarkStart w:id="21" w:name="_Hlk137804072"/>
      <w:bookmarkEnd w:id="20"/>
    </w:p>
    <w:p w14:paraId="6E1E6E0D" w14:textId="433A3208" w:rsidR="0099259E" w:rsidRPr="00B21C35" w:rsidRDefault="0099259E" w:rsidP="00B21C35">
      <w:pPr>
        <w:pStyle w:val="Odstavecseseznamem"/>
        <w:spacing w:before="120" w:after="120" w:line="240" w:lineRule="auto"/>
        <w:ind w:left="851"/>
        <w:contextualSpacing w:val="0"/>
        <w:jc w:val="both"/>
        <w:rPr>
          <w:rFonts w:cs="Times New Roman"/>
        </w:rPr>
      </w:pPr>
      <w:r w:rsidRPr="00B21C35">
        <w:rPr>
          <w:rFonts w:ascii="Calibri" w:hAnsi="Calibri" w:cs="Calibri"/>
          <w:color w:val="000000"/>
        </w:rPr>
        <w:t>HPP se uvádí v m</w:t>
      </w:r>
      <w:r w:rsidRPr="00B21C35">
        <w:rPr>
          <w:rFonts w:ascii="Calibri" w:hAnsi="Calibri" w:cs="Calibri"/>
          <w:color w:val="000000"/>
          <w:vertAlign w:val="superscript"/>
        </w:rPr>
        <w:t>2</w:t>
      </w:r>
      <w:r w:rsidRPr="00B21C35">
        <w:rPr>
          <w:rFonts w:ascii="Calibri" w:hAnsi="Calibri" w:cs="Calibri"/>
          <w:color w:val="000000"/>
        </w:rPr>
        <w:t xml:space="preserve"> a zaokrouhluje se vždy na celé číslo.</w:t>
      </w:r>
    </w:p>
    <w:p w14:paraId="51F8EEF9" w14:textId="64DB25AF" w:rsidR="00576F49" w:rsidRDefault="00576F49" w:rsidP="009E7071">
      <w:pPr>
        <w:pStyle w:val="Odstavecseseznamem"/>
        <w:numPr>
          <w:ilvl w:val="0"/>
          <w:numId w:val="1"/>
        </w:numPr>
        <w:spacing w:before="120" w:after="120" w:line="240" w:lineRule="auto"/>
        <w:ind w:left="851" w:hanging="851"/>
        <w:contextualSpacing w:val="0"/>
        <w:jc w:val="both"/>
        <w:rPr>
          <w:rFonts w:cs="Times New Roman"/>
        </w:rPr>
      </w:pPr>
      <w:bookmarkStart w:id="22" w:name="_Hlk138235863"/>
      <w:bookmarkStart w:id="23" w:name="_Hlk73381945"/>
      <w:bookmarkEnd w:id="21"/>
      <w:r w:rsidRPr="00CF33FA">
        <w:rPr>
          <w:rFonts w:cs="Times New Roman"/>
          <w:b/>
          <w:bCs/>
        </w:rPr>
        <w:t xml:space="preserve">Využitelnou plochou pozemku </w:t>
      </w:r>
      <w:r w:rsidRPr="005A6D2F">
        <w:rPr>
          <w:rFonts w:cs="Times New Roman"/>
        </w:rPr>
        <w:t>se ve vztahu k Investičnímu záměru uvedenému v čl.</w:t>
      </w:r>
      <w:r w:rsidR="00EB1B5C" w:rsidRPr="00AB4F2C">
        <w:rPr>
          <w:rFonts w:cs="Times New Roman"/>
          <w:iCs/>
          <w:shd w:val="clear" w:color="auto" w:fill="FFFFFF"/>
        </w:rPr>
        <w:t xml:space="preserve"> </w:t>
      </w:r>
      <w:r w:rsidR="00EB1B5C">
        <w:rPr>
          <w:rFonts w:cs="Times New Roman"/>
          <w:iCs/>
          <w:shd w:val="clear" w:color="auto" w:fill="FFFFFF"/>
        </w:rPr>
        <w:t>1.3.2. písm. b)</w:t>
      </w:r>
      <w:r w:rsidRPr="005A6D2F">
        <w:rPr>
          <w:rFonts w:cs="Times New Roman"/>
        </w:rPr>
        <w:t xml:space="preserve"> těchto Zásad rozumí plocha pozemku, </w:t>
      </w:r>
      <w:bookmarkStart w:id="24" w:name="_Hlk152057830"/>
      <w:r w:rsidRPr="005A6D2F">
        <w:rPr>
          <w:rFonts w:cs="Times New Roman"/>
        </w:rPr>
        <w:t xml:space="preserve">kterou je možné dle regulativů </w:t>
      </w:r>
      <w:r w:rsidR="00170523">
        <w:rPr>
          <w:rFonts w:cs="Times New Roman"/>
        </w:rPr>
        <w:t>ÚP</w:t>
      </w:r>
      <w:r w:rsidR="0099259E">
        <w:rPr>
          <w:rFonts w:cs="Times New Roman"/>
        </w:rPr>
        <w:t xml:space="preserve"> </w:t>
      </w:r>
      <w:r w:rsidRPr="005A6D2F">
        <w:rPr>
          <w:rFonts w:cs="Times New Roman"/>
        </w:rPr>
        <w:t>využít pro umístění jednotlivých staveb</w:t>
      </w:r>
      <w:r w:rsidR="005A6D2F" w:rsidRPr="005A6D2F">
        <w:rPr>
          <w:rFonts w:cs="Times New Roman"/>
        </w:rPr>
        <w:t>.</w:t>
      </w:r>
    </w:p>
    <w:bookmarkEnd w:id="22"/>
    <w:bookmarkEnd w:id="24"/>
    <w:p w14:paraId="555D0F89" w14:textId="2F127636" w:rsidR="004B6131" w:rsidRPr="00576F49" w:rsidRDefault="004B6131" w:rsidP="009E7071">
      <w:pPr>
        <w:pStyle w:val="Odstavecseseznamem"/>
        <w:numPr>
          <w:ilvl w:val="0"/>
          <w:numId w:val="1"/>
        </w:numPr>
        <w:spacing w:before="120" w:after="120" w:line="240" w:lineRule="auto"/>
        <w:ind w:left="851" w:hanging="851"/>
        <w:contextualSpacing w:val="0"/>
        <w:jc w:val="both"/>
        <w:rPr>
          <w:rFonts w:cs="Times New Roman"/>
        </w:rPr>
      </w:pPr>
      <w:r w:rsidRPr="00576F49">
        <w:rPr>
          <w:rFonts w:cs="Times New Roman"/>
          <w:b/>
          <w:bCs/>
        </w:rPr>
        <w:t xml:space="preserve">Změnou ÚP </w:t>
      </w:r>
      <w:r w:rsidR="008438A3" w:rsidRPr="00576F49">
        <w:rPr>
          <w:rFonts w:cs="Times New Roman"/>
        </w:rPr>
        <w:t>se rozumí Změna ÚP, kter</w:t>
      </w:r>
      <w:r w:rsidR="00766D67">
        <w:rPr>
          <w:rFonts w:cs="Times New Roman"/>
        </w:rPr>
        <w:t>á</w:t>
      </w:r>
      <w:r w:rsidR="008438A3" w:rsidRPr="00576F49">
        <w:rPr>
          <w:rFonts w:cs="Times New Roman"/>
        </w:rPr>
        <w:t xml:space="preserve"> vymez</w:t>
      </w:r>
      <w:r w:rsidR="00766D67">
        <w:rPr>
          <w:rFonts w:cs="Times New Roman"/>
        </w:rPr>
        <w:t>uje</w:t>
      </w:r>
      <w:r w:rsidR="008438A3" w:rsidRPr="00576F49">
        <w:rPr>
          <w:rFonts w:cs="Times New Roman"/>
        </w:rPr>
        <w:t xml:space="preserve"> </w:t>
      </w:r>
      <w:r w:rsidR="006B0A66">
        <w:rPr>
          <w:rFonts w:cs="Times New Roman"/>
        </w:rPr>
        <w:t>nov</w:t>
      </w:r>
      <w:r w:rsidR="00766D67">
        <w:rPr>
          <w:rFonts w:cs="Times New Roman"/>
        </w:rPr>
        <w:t>ou</w:t>
      </w:r>
      <w:r w:rsidR="006B0A66">
        <w:rPr>
          <w:rFonts w:cs="Times New Roman"/>
        </w:rPr>
        <w:t xml:space="preserve"> </w:t>
      </w:r>
      <w:r w:rsidR="008438A3" w:rsidRPr="00576F49">
        <w:rPr>
          <w:rFonts w:cs="Times New Roman"/>
        </w:rPr>
        <w:t>zastaviteln</w:t>
      </w:r>
      <w:r w:rsidR="00766D67">
        <w:rPr>
          <w:rFonts w:cs="Times New Roman"/>
        </w:rPr>
        <w:t>ou</w:t>
      </w:r>
      <w:r w:rsidR="008438A3" w:rsidRPr="00576F49">
        <w:rPr>
          <w:rFonts w:cs="Times New Roman"/>
        </w:rPr>
        <w:t xml:space="preserve"> ploch</w:t>
      </w:r>
      <w:r w:rsidR="00766D67">
        <w:rPr>
          <w:rFonts w:cs="Times New Roman"/>
        </w:rPr>
        <w:t>u</w:t>
      </w:r>
      <w:r w:rsidR="00AF25E6">
        <w:rPr>
          <w:rFonts w:cs="Times New Roman"/>
        </w:rPr>
        <w:t xml:space="preserve"> </w:t>
      </w:r>
      <w:bookmarkStart w:id="25" w:name="_Hlk147751835"/>
      <w:r w:rsidR="00AF25E6">
        <w:rPr>
          <w:rFonts w:cs="Times New Roman"/>
        </w:rPr>
        <w:t xml:space="preserve">mimo </w:t>
      </w:r>
      <w:r w:rsidR="00A726D3">
        <w:rPr>
          <w:rFonts w:cs="Times New Roman"/>
        </w:rPr>
        <w:t xml:space="preserve">zastavěné </w:t>
      </w:r>
      <w:r w:rsidR="00AF25E6">
        <w:rPr>
          <w:rFonts w:cs="Times New Roman"/>
        </w:rPr>
        <w:t>území města</w:t>
      </w:r>
      <w:r w:rsidR="008438A3" w:rsidRPr="00576F49">
        <w:rPr>
          <w:rFonts w:cs="Times New Roman"/>
        </w:rPr>
        <w:t xml:space="preserve"> </w:t>
      </w:r>
      <w:bookmarkEnd w:id="25"/>
      <w:r w:rsidR="008438A3" w:rsidRPr="00576F49">
        <w:rPr>
          <w:rFonts w:cs="Times New Roman"/>
        </w:rPr>
        <w:t xml:space="preserve">a/nebo která z důvodu změny funkčního využití nebo podmínek prostorového uspořádání plochy </w:t>
      </w:r>
      <w:r w:rsidR="00AF25E6">
        <w:rPr>
          <w:rFonts w:cs="Times New Roman"/>
        </w:rPr>
        <w:t xml:space="preserve">ležící </w:t>
      </w:r>
      <w:bookmarkStart w:id="26" w:name="_Hlk147752872"/>
      <w:r w:rsidR="00AF25E6">
        <w:rPr>
          <w:rFonts w:cs="Times New Roman"/>
        </w:rPr>
        <w:t xml:space="preserve">mimo </w:t>
      </w:r>
      <w:r w:rsidR="00A726D3">
        <w:rPr>
          <w:rFonts w:cs="Times New Roman"/>
        </w:rPr>
        <w:t xml:space="preserve">zastavěné </w:t>
      </w:r>
      <w:r w:rsidR="00AF25E6">
        <w:rPr>
          <w:rFonts w:cs="Times New Roman"/>
        </w:rPr>
        <w:t xml:space="preserve">území města </w:t>
      </w:r>
      <w:bookmarkEnd w:id="26"/>
      <w:r w:rsidR="008438A3" w:rsidRPr="00576F49">
        <w:rPr>
          <w:rFonts w:cs="Times New Roman"/>
        </w:rPr>
        <w:t xml:space="preserve">umožňuje zvýšení intenzity zastavění plochy a/nebo Navýšení </w:t>
      </w:r>
      <w:r w:rsidR="008438A3" w:rsidRPr="00AF25E6">
        <w:rPr>
          <w:rFonts w:cs="Times New Roman"/>
        </w:rPr>
        <w:t>HPP</w:t>
      </w:r>
      <w:r w:rsidRPr="00AF25E6">
        <w:rPr>
          <w:rFonts w:cs="Times New Roman"/>
        </w:rPr>
        <w:t>.</w:t>
      </w:r>
    </w:p>
    <w:p w14:paraId="15EE602E" w14:textId="45DDFECA" w:rsidR="00797E73" w:rsidRPr="00797E73" w:rsidRDefault="003C4F1B" w:rsidP="009E7071">
      <w:pPr>
        <w:pStyle w:val="Odstavecseseznamem"/>
        <w:numPr>
          <w:ilvl w:val="0"/>
          <w:numId w:val="1"/>
        </w:numPr>
        <w:spacing w:before="120" w:after="120" w:line="240" w:lineRule="auto"/>
        <w:ind w:left="851" w:hanging="851"/>
        <w:contextualSpacing w:val="0"/>
        <w:jc w:val="both"/>
        <w:rPr>
          <w:rFonts w:cs="Times New Roman"/>
        </w:rPr>
      </w:pPr>
      <w:r w:rsidRPr="008668B5">
        <w:rPr>
          <w:rFonts w:cs="Times New Roman"/>
          <w:b/>
          <w:bCs/>
        </w:rPr>
        <w:t xml:space="preserve">Navýšením HPP </w:t>
      </w:r>
      <w:r w:rsidRPr="008668B5">
        <w:rPr>
          <w:rFonts w:cs="Times New Roman"/>
        </w:rPr>
        <w:t xml:space="preserve">se rozumí </w:t>
      </w:r>
      <w:bookmarkEnd w:id="23"/>
      <w:r w:rsidR="00797E73" w:rsidRPr="00797E73">
        <w:rPr>
          <w:rFonts w:cs="Times New Roman"/>
        </w:rPr>
        <w:t>nárůst</w:t>
      </w:r>
      <w:r w:rsidR="00EB55F3">
        <w:rPr>
          <w:rFonts w:cs="Times New Roman"/>
        </w:rPr>
        <w:t xml:space="preserve"> </w:t>
      </w:r>
      <w:r w:rsidR="00797E73" w:rsidRPr="00797E73">
        <w:rPr>
          <w:rFonts w:cs="Times New Roman"/>
        </w:rPr>
        <w:t>m</w:t>
      </w:r>
      <w:r w:rsidR="00797E73" w:rsidRPr="00797E73">
        <w:rPr>
          <w:rFonts w:cs="Times New Roman"/>
          <w:vertAlign w:val="superscript"/>
        </w:rPr>
        <w:t xml:space="preserve">2 </w:t>
      </w:r>
      <w:r w:rsidR="00797E73" w:rsidRPr="00797E73">
        <w:rPr>
          <w:rFonts w:cs="Times New Roman"/>
        </w:rPr>
        <w:t xml:space="preserve">HPP </w:t>
      </w:r>
      <w:r w:rsidR="00EB55F3">
        <w:rPr>
          <w:rFonts w:cs="Times New Roman"/>
        </w:rPr>
        <w:t xml:space="preserve">realizovatelných </w:t>
      </w:r>
      <w:r w:rsidR="00E1454C">
        <w:rPr>
          <w:rFonts w:cs="Times New Roman"/>
        </w:rPr>
        <w:t>v ploše</w:t>
      </w:r>
      <w:r w:rsidR="00797E73" w:rsidRPr="005741E7">
        <w:rPr>
          <w:rFonts w:cs="Times New Roman"/>
        </w:rPr>
        <w:t xml:space="preserve">, </w:t>
      </w:r>
      <w:r w:rsidR="005741E7" w:rsidRPr="005741E7">
        <w:rPr>
          <w:rFonts w:cs="Times New Roman"/>
        </w:rPr>
        <w:t>k</w:t>
      </w:r>
      <w:r w:rsidR="00797E73" w:rsidRPr="005741E7">
        <w:rPr>
          <w:rFonts w:cs="Times New Roman"/>
        </w:rPr>
        <w:t>ter</w:t>
      </w:r>
      <w:r w:rsidR="005741E7" w:rsidRPr="005741E7">
        <w:rPr>
          <w:rFonts w:cs="Times New Roman"/>
        </w:rPr>
        <w:t>é</w:t>
      </w:r>
      <w:r w:rsidR="00EB55F3" w:rsidRPr="005741E7">
        <w:rPr>
          <w:rFonts w:cs="Times New Roman"/>
        </w:rPr>
        <w:t xml:space="preserve"> </w:t>
      </w:r>
      <w:r w:rsidR="005741E7" w:rsidRPr="005741E7">
        <w:rPr>
          <w:rFonts w:cs="Times New Roman"/>
        </w:rPr>
        <w:t>se</w:t>
      </w:r>
      <w:r w:rsidR="00EB55F3" w:rsidRPr="005741E7">
        <w:rPr>
          <w:rFonts w:cs="Times New Roman"/>
        </w:rPr>
        <w:t xml:space="preserve"> </w:t>
      </w:r>
      <w:r w:rsidR="003B2CF8">
        <w:rPr>
          <w:rFonts w:cs="Times New Roman"/>
        </w:rPr>
        <w:t>Z</w:t>
      </w:r>
      <w:r w:rsidR="00810DA8" w:rsidRPr="005741E7">
        <w:rPr>
          <w:rFonts w:cs="Times New Roman"/>
        </w:rPr>
        <w:t>měn</w:t>
      </w:r>
      <w:r w:rsidR="005741E7" w:rsidRPr="005741E7">
        <w:rPr>
          <w:rFonts w:cs="Times New Roman"/>
        </w:rPr>
        <w:t>a</w:t>
      </w:r>
      <w:r w:rsidR="00810DA8">
        <w:rPr>
          <w:rFonts w:cs="Times New Roman"/>
        </w:rPr>
        <w:t xml:space="preserve"> ÚP</w:t>
      </w:r>
      <w:r w:rsidR="005741E7">
        <w:rPr>
          <w:rFonts w:cs="Times New Roman"/>
        </w:rPr>
        <w:t xml:space="preserve"> týká</w:t>
      </w:r>
      <w:bookmarkStart w:id="27" w:name="_Hlk138235579"/>
      <w:r w:rsidR="009420F4">
        <w:rPr>
          <w:rFonts w:cs="Times New Roman"/>
        </w:rPr>
        <w:t>, oproti původnímu stavu před Změnou ÚP</w:t>
      </w:r>
      <w:r w:rsidR="00797E73">
        <w:rPr>
          <w:rFonts w:cs="Times New Roman"/>
        </w:rPr>
        <w:t>.</w:t>
      </w:r>
    </w:p>
    <w:bookmarkEnd w:id="27"/>
    <w:p w14:paraId="0B85B44B" w14:textId="5C735F83" w:rsidR="00D45971" w:rsidRPr="009D2C2F" w:rsidRDefault="00D45971" w:rsidP="009E7071">
      <w:pPr>
        <w:pStyle w:val="Default"/>
        <w:numPr>
          <w:ilvl w:val="0"/>
          <w:numId w:val="1"/>
        </w:numPr>
        <w:spacing w:before="120" w:after="240"/>
        <w:ind w:left="851" w:hanging="851"/>
        <w:jc w:val="both"/>
        <w:rPr>
          <w:rFonts w:asciiTheme="minorHAnsi" w:hAnsiTheme="minorHAnsi"/>
          <w:b/>
          <w:bCs/>
          <w:color w:val="auto"/>
          <w:sz w:val="22"/>
          <w:szCs w:val="22"/>
        </w:rPr>
      </w:pPr>
      <w:r w:rsidRPr="00F344DA">
        <w:rPr>
          <w:rFonts w:asciiTheme="minorHAnsi" w:hAnsiTheme="minorHAnsi"/>
          <w:b/>
          <w:bCs/>
          <w:color w:val="auto"/>
          <w:sz w:val="22"/>
          <w:szCs w:val="22"/>
        </w:rPr>
        <w:t xml:space="preserve">Dokumentací pro </w:t>
      </w:r>
      <w:r w:rsidR="000D6019">
        <w:rPr>
          <w:rFonts w:asciiTheme="minorHAnsi" w:hAnsiTheme="minorHAnsi"/>
          <w:b/>
          <w:bCs/>
          <w:color w:val="auto"/>
          <w:sz w:val="22"/>
          <w:szCs w:val="22"/>
        </w:rPr>
        <w:t>povolení Záměru</w:t>
      </w:r>
      <w:r w:rsidRPr="00F344DA">
        <w:rPr>
          <w:rFonts w:asciiTheme="minorHAnsi" w:hAnsiTheme="minorHAnsi"/>
          <w:b/>
          <w:bCs/>
          <w:color w:val="auto"/>
          <w:sz w:val="22"/>
          <w:szCs w:val="22"/>
        </w:rPr>
        <w:t xml:space="preserve"> </w:t>
      </w:r>
      <w:r w:rsidRPr="009D2C2F">
        <w:rPr>
          <w:rFonts w:asciiTheme="minorHAnsi" w:hAnsiTheme="minorHAnsi"/>
          <w:color w:val="auto"/>
          <w:sz w:val="22"/>
          <w:szCs w:val="22"/>
        </w:rPr>
        <w:t>(„</w:t>
      </w:r>
      <w:r w:rsidR="000D6019">
        <w:rPr>
          <w:rFonts w:asciiTheme="minorHAnsi" w:hAnsiTheme="minorHAnsi"/>
          <w:b/>
          <w:bCs/>
          <w:color w:val="auto"/>
          <w:sz w:val="22"/>
          <w:szCs w:val="22"/>
        </w:rPr>
        <w:t>Dokumentace</w:t>
      </w:r>
      <w:r w:rsidRPr="009D2C2F">
        <w:rPr>
          <w:rFonts w:asciiTheme="minorHAnsi" w:hAnsiTheme="minorHAnsi"/>
          <w:color w:val="auto"/>
          <w:sz w:val="22"/>
          <w:szCs w:val="22"/>
        </w:rPr>
        <w:t>“)</w:t>
      </w:r>
      <w:r w:rsidRPr="00F344DA">
        <w:rPr>
          <w:rFonts w:asciiTheme="minorHAnsi" w:hAnsiTheme="minorHAnsi"/>
          <w:b/>
          <w:bCs/>
          <w:color w:val="auto"/>
          <w:sz w:val="22"/>
          <w:szCs w:val="22"/>
        </w:rPr>
        <w:t xml:space="preserve"> </w:t>
      </w:r>
      <w:r w:rsidRPr="00F344DA">
        <w:rPr>
          <w:rFonts w:asciiTheme="minorHAnsi" w:hAnsiTheme="minorHAnsi"/>
          <w:bCs/>
          <w:color w:val="auto"/>
          <w:sz w:val="22"/>
          <w:szCs w:val="22"/>
        </w:rPr>
        <w:t>se</w:t>
      </w:r>
      <w:r w:rsidRPr="00F344DA">
        <w:rPr>
          <w:rFonts w:asciiTheme="minorHAnsi" w:hAnsiTheme="minorHAnsi"/>
          <w:b/>
          <w:bCs/>
          <w:color w:val="auto"/>
          <w:sz w:val="22"/>
          <w:szCs w:val="22"/>
        </w:rPr>
        <w:t xml:space="preserve"> </w:t>
      </w:r>
      <w:r w:rsidRPr="00F344DA">
        <w:rPr>
          <w:rFonts w:asciiTheme="minorHAnsi" w:hAnsiTheme="minorHAnsi"/>
          <w:color w:val="auto"/>
          <w:sz w:val="22"/>
          <w:szCs w:val="22"/>
        </w:rPr>
        <w:t xml:space="preserve">rozumí dokumentace </w:t>
      </w:r>
      <w:r w:rsidR="005C73AC">
        <w:rPr>
          <w:rFonts w:asciiTheme="minorHAnsi" w:hAnsiTheme="minorHAnsi"/>
          <w:color w:val="auto"/>
          <w:sz w:val="22"/>
          <w:szCs w:val="22"/>
        </w:rPr>
        <w:t>Investičního</w:t>
      </w:r>
      <w:r w:rsidRPr="00F344DA">
        <w:rPr>
          <w:rFonts w:asciiTheme="minorHAnsi" w:hAnsiTheme="minorHAnsi"/>
          <w:color w:val="auto"/>
          <w:sz w:val="22"/>
          <w:szCs w:val="22"/>
        </w:rPr>
        <w:t xml:space="preserve"> záměru, resp. jeho jednotlivých etap, jak je tato dokumentace definována v ustanovení </w:t>
      </w:r>
      <w:hyperlink r:id="rId30" w:history="1">
        <w:r w:rsidRPr="0098774B">
          <w:rPr>
            <w:rStyle w:val="Hypertextovodkaz"/>
            <w:rFonts w:asciiTheme="minorHAnsi" w:hAnsiTheme="minorHAnsi"/>
            <w:sz w:val="22"/>
            <w:szCs w:val="22"/>
          </w:rPr>
          <w:t xml:space="preserve">§ </w:t>
        </w:r>
        <w:r w:rsidR="0098774B" w:rsidRPr="0098774B">
          <w:rPr>
            <w:rStyle w:val="Hypertextovodkaz"/>
            <w:rFonts w:asciiTheme="minorHAnsi" w:hAnsiTheme="minorHAnsi"/>
            <w:sz w:val="22"/>
            <w:szCs w:val="22"/>
          </w:rPr>
          <w:t>157</w:t>
        </w:r>
        <w:r w:rsidRPr="0098774B">
          <w:rPr>
            <w:rStyle w:val="Hypertextovodkaz"/>
            <w:rFonts w:asciiTheme="minorHAnsi" w:hAnsiTheme="minorHAnsi"/>
            <w:sz w:val="22"/>
            <w:szCs w:val="22"/>
          </w:rPr>
          <w:t xml:space="preserve"> stavebního zákona</w:t>
        </w:r>
      </w:hyperlink>
      <w:r w:rsidRPr="00F344DA">
        <w:rPr>
          <w:rFonts w:asciiTheme="minorHAnsi" w:hAnsiTheme="minorHAnsi"/>
          <w:color w:val="auto"/>
          <w:sz w:val="22"/>
          <w:szCs w:val="22"/>
        </w:rPr>
        <w:t xml:space="preserve"> a</w:t>
      </w:r>
      <w:r>
        <w:rPr>
          <w:rFonts w:asciiTheme="minorHAnsi" w:hAnsiTheme="minorHAnsi"/>
          <w:color w:val="auto"/>
          <w:sz w:val="22"/>
          <w:szCs w:val="22"/>
        </w:rPr>
        <w:t> </w:t>
      </w:r>
      <w:r w:rsidRPr="00F344DA">
        <w:rPr>
          <w:rFonts w:asciiTheme="minorHAnsi" w:hAnsiTheme="minorHAnsi"/>
          <w:color w:val="auto"/>
          <w:sz w:val="22"/>
          <w:szCs w:val="22"/>
        </w:rPr>
        <w:t xml:space="preserve">ve vyhlášce </w:t>
      </w:r>
      <w:hyperlink r:id="rId31" w:history="1">
        <w:r w:rsidR="000D6019" w:rsidRPr="000D6019">
          <w:rPr>
            <w:rStyle w:val="Hypertextovodkaz"/>
            <w:rFonts w:asciiTheme="minorHAnsi" w:hAnsiTheme="minorHAnsi"/>
            <w:sz w:val="22"/>
            <w:szCs w:val="22"/>
          </w:rPr>
          <w:t>č. 131/2024 Sb. o dokumentaci staveb</w:t>
        </w:r>
      </w:hyperlink>
      <w:r w:rsidRPr="00F344DA">
        <w:rPr>
          <w:rFonts w:asciiTheme="minorHAnsi" w:hAnsiTheme="minorHAnsi"/>
          <w:color w:val="auto"/>
          <w:sz w:val="22"/>
          <w:szCs w:val="22"/>
        </w:rPr>
        <w:t>.</w:t>
      </w:r>
    </w:p>
    <w:p w14:paraId="0C2B67F9" w14:textId="4186827B" w:rsidR="00D45971" w:rsidRDefault="00D45971" w:rsidP="009E7071">
      <w:pPr>
        <w:pStyle w:val="Default"/>
        <w:numPr>
          <w:ilvl w:val="0"/>
          <w:numId w:val="1"/>
        </w:numPr>
        <w:spacing w:before="120" w:after="240"/>
        <w:ind w:left="851" w:hanging="851"/>
        <w:jc w:val="both"/>
        <w:rPr>
          <w:rFonts w:asciiTheme="minorHAnsi" w:hAnsiTheme="minorHAnsi"/>
          <w:b/>
          <w:bCs/>
          <w:color w:val="auto"/>
          <w:sz w:val="22"/>
          <w:szCs w:val="22"/>
        </w:rPr>
      </w:pPr>
      <w:r w:rsidRPr="00F344DA">
        <w:rPr>
          <w:rFonts w:asciiTheme="minorHAnsi" w:hAnsiTheme="minorHAnsi"/>
          <w:b/>
          <w:bCs/>
          <w:color w:val="auto"/>
          <w:sz w:val="22"/>
          <w:szCs w:val="22"/>
        </w:rPr>
        <w:t>Dokumentací skutečného provedení stavby</w:t>
      </w:r>
      <w:r w:rsidRPr="00F344DA">
        <w:rPr>
          <w:rFonts w:asciiTheme="minorHAnsi" w:hAnsiTheme="minorHAnsi"/>
          <w:color w:val="auto"/>
          <w:sz w:val="22"/>
          <w:szCs w:val="22"/>
        </w:rPr>
        <w:t xml:space="preserve"> </w:t>
      </w:r>
      <w:r w:rsidRPr="009D2C2F">
        <w:rPr>
          <w:rFonts w:asciiTheme="minorHAnsi" w:hAnsiTheme="minorHAnsi"/>
          <w:color w:val="auto"/>
          <w:sz w:val="22"/>
          <w:szCs w:val="22"/>
        </w:rPr>
        <w:t>(</w:t>
      </w:r>
      <w:r>
        <w:rPr>
          <w:rFonts w:asciiTheme="minorHAnsi" w:hAnsiTheme="minorHAnsi"/>
          <w:color w:val="auto"/>
          <w:sz w:val="22"/>
          <w:szCs w:val="22"/>
        </w:rPr>
        <w:t>„</w:t>
      </w:r>
      <w:r w:rsidRPr="009D2C2F">
        <w:rPr>
          <w:rFonts w:asciiTheme="minorHAnsi" w:hAnsiTheme="minorHAnsi"/>
          <w:b/>
          <w:bCs/>
          <w:color w:val="auto"/>
          <w:sz w:val="22"/>
          <w:szCs w:val="22"/>
        </w:rPr>
        <w:t>DSPS</w:t>
      </w:r>
      <w:r>
        <w:rPr>
          <w:rFonts w:asciiTheme="minorHAnsi" w:hAnsiTheme="minorHAnsi"/>
          <w:color w:val="auto"/>
          <w:sz w:val="22"/>
          <w:szCs w:val="22"/>
        </w:rPr>
        <w:t>“</w:t>
      </w:r>
      <w:r w:rsidRPr="009D2C2F">
        <w:rPr>
          <w:rFonts w:asciiTheme="minorHAnsi" w:hAnsiTheme="minorHAnsi"/>
          <w:color w:val="auto"/>
          <w:sz w:val="22"/>
          <w:szCs w:val="22"/>
        </w:rPr>
        <w:t>)</w:t>
      </w:r>
      <w:r w:rsidRPr="00F344DA">
        <w:rPr>
          <w:rFonts w:asciiTheme="minorHAnsi" w:hAnsiTheme="minorHAnsi"/>
          <w:color w:val="auto"/>
          <w:sz w:val="22"/>
          <w:szCs w:val="22"/>
        </w:rPr>
        <w:t xml:space="preserve"> se rozumí projektová dokumentace </w:t>
      </w:r>
      <w:r w:rsidR="005C73AC">
        <w:rPr>
          <w:rFonts w:asciiTheme="minorHAnsi" w:hAnsiTheme="minorHAnsi"/>
          <w:color w:val="auto"/>
          <w:sz w:val="22"/>
          <w:szCs w:val="22"/>
        </w:rPr>
        <w:t>Investičního</w:t>
      </w:r>
      <w:r w:rsidR="005C73AC" w:rsidRPr="00F344DA">
        <w:rPr>
          <w:rFonts w:asciiTheme="minorHAnsi" w:hAnsiTheme="minorHAnsi"/>
          <w:color w:val="auto"/>
          <w:sz w:val="22"/>
          <w:szCs w:val="22"/>
        </w:rPr>
        <w:t xml:space="preserve"> </w:t>
      </w:r>
      <w:r w:rsidRPr="00F344DA">
        <w:rPr>
          <w:rFonts w:asciiTheme="minorHAnsi" w:hAnsiTheme="minorHAnsi"/>
          <w:color w:val="auto"/>
          <w:sz w:val="22"/>
          <w:szCs w:val="22"/>
        </w:rPr>
        <w:t xml:space="preserve">záměru, resp. jeho jednotlivých etap, z níž vyplývá zachycení konečného stavu </w:t>
      </w:r>
      <w:r w:rsidR="005C73AC">
        <w:rPr>
          <w:rFonts w:asciiTheme="minorHAnsi" w:hAnsiTheme="minorHAnsi"/>
          <w:color w:val="auto"/>
          <w:sz w:val="22"/>
          <w:szCs w:val="22"/>
        </w:rPr>
        <w:t>Investičního</w:t>
      </w:r>
      <w:r w:rsidR="005C73AC" w:rsidRPr="00F344DA">
        <w:rPr>
          <w:rFonts w:asciiTheme="minorHAnsi" w:hAnsiTheme="minorHAnsi"/>
          <w:color w:val="auto"/>
          <w:sz w:val="22"/>
          <w:szCs w:val="22"/>
        </w:rPr>
        <w:t xml:space="preserve"> </w:t>
      </w:r>
      <w:r w:rsidRPr="00F344DA">
        <w:rPr>
          <w:rFonts w:asciiTheme="minorHAnsi" w:hAnsiTheme="minorHAnsi"/>
          <w:color w:val="auto"/>
          <w:sz w:val="22"/>
          <w:szCs w:val="22"/>
        </w:rPr>
        <w:t>záměru, resp. každé jeho jednotlivé etapy</w:t>
      </w:r>
      <w:r w:rsidR="005C73AC">
        <w:rPr>
          <w:rFonts w:asciiTheme="minorHAnsi" w:hAnsiTheme="minorHAnsi"/>
          <w:color w:val="auto"/>
          <w:sz w:val="22"/>
          <w:szCs w:val="22"/>
        </w:rPr>
        <w:t>,</w:t>
      </w:r>
      <w:r w:rsidRPr="00F344DA">
        <w:rPr>
          <w:rFonts w:asciiTheme="minorHAnsi" w:hAnsiTheme="minorHAnsi"/>
          <w:color w:val="auto"/>
          <w:sz w:val="22"/>
          <w:szCs w:val="22"/>
        </w:rPr>
        <w:t xml:space="preserve"> jak je tato dokumentace definována v ustanovení </w:t>
      </w:r>
      <w:hyperlink r:id="rId32" w:history="1">
        <w:r w:rsidRPr="00136C1F">
          <w:rPr>
            <w:rStyle w:val="Hypertextovodkaz"/>
            <w:rFonts w:asciiTheme="minorHAnsi" w:hAnsiTheme="minorHAnsi"/>
            <w:sz w:val="22"/>
            <w:szCs w:val="22"/>
          </w:rPr>
          <w:t xml:space="preserve">§ </w:t>
        </w:r>
        <w:r w:rsidR="00136C1F" w:rsidRPr="00136C1F">
          <w:rPr>
            <w:rStyle w:val="Hypertextovodkaz"/>
            <w:rFonts w:asciiTheme="minorHAnsi" w:hAnsiTheme="minorHAnsi"/>
            <w:sz w:val="22"/>
            <w:szCs w:val="22"/>
          </w:rPr>
          <w:t>167 písm. d)</w:t>
        </w:r>
        <w:r w:rsidRPr="00136C1F">
          <w:rPr>
            <w:rStyle w:val="Hypertextovodkaz"/>
            <w:rFonts w:asciiTheme="minorHAnsi" w:hAnsiTheme="minorHAnsi"/>
            <w:sz w:val="22"/>
            <w:szCs w:val="22"/>
          </w:rPr>
          <w:t xml:space="preserve"> stavebního zákona</w:t>
        </w:r>
      </w:hyperlink>
      <w:r w:rsidRPr="00F344DA">
        <w:rPr>
          <w:rFonts w:asciiTheme="minorHAnsi" w:hAnsiTheme="minorHAnsi"/>
          <w:color w:val="auto"/>
          <w:sz w:val="22"/>
          <w:szCs w:val="22"/>
        </w:rPr>
        <w:t xml:space="preserve"> </w:t>
      </w:r>
      <w:r w:rsidR="00136C1F" w:rsidRPr="00F344DA">
        <w:rPr>
          <w:rFonts w:asciiTheme="minorHAnsi" w:hAnsiTheme="minorHAnsi"/>
          <w:color w:val="auto"/>
          <w:sz w:val="22"/>
          <w:szCs w:val="22"/>
        </w:rPr>
        <w:t>a</w:t>
      </w:r>
      <w:r w:rsidR="00136C1F">
        <w:rPr>
          <w:rFonts w:asciiTheme="minorHAnsi" w:hAnsiTheme="minorHAnsi"/>
          <w:color w:val="auto"/>
          <w:sz w:val="22"/>
          <w:szCs w:val="22"/>
        </w:rPr>
        <w:t> </w:t>
      </w:r>
      <w:r w:rsidR="00136C1F" w:rsidRPr="00F344DA">
        <w:rPr>
          <w:rFonts w:asciiTheme="minorHAnsi" w:hAnsiTheme="minorHAnsi"/>
          <w:color w:val="auto"/>
          <w:sz w:val="22"/>
          <w:szCs w:val="22"/>
        </w:rPr>
        <w:t xml:space="preserve">ve vyhlášce </w:t>
      </w:r>
      <w:hyperlink r:id="rId33" w:history="1">
        <w:r w:rsidR="00136C1F" w:rsidRPr="000D6019">
          <w:rPr>
            <w:rStyle w:val="Hypertextovodkaz"/>
            <w:rFonts w:asciiTheme="minorHAnsi" w:hAnsiTheme="minorHAnsi"/>
            <w:sz w:val="22"/>
            <w:szCs w:val="22"/>
          </w:rPr>
          <w:t>č. 131/2024 Sb. o dokumentaci staveb</w:t>
        </w:r>
      </w:hyperlink>
      <w:r w:rsidR="00136C1F" w:rsidRPr="00F344DA">
        <w:rPr>
          <w:rFonts w:asciiTheme="minorHAnsi" w:hAnsiTheme="minorHAnsi"/>
          <w:color w:val="auto"/>
          <w:sz w:val="22"/>
          <w:szCs w:val="22"/>
        </w:rPr>
        <w:t>.</w:t>
      </w:r>
    </w:p>
    <w:p w14:paraId="16750754" w14:textId="59FEE89D" w:rsidR="00494AEA" w:rsidRPr="00494AEA" w:rsidRDefault="00D45971" w:rsidP="00A03D1D">
      <w:pPr>
        <w:pStyle w:val="Odstavecseseznamem"/>
        <w:numPr>
          <w:ilvl w:val="0"/>
          <w:numId w:val="1"/>
        </w:numPr>
        <w:spacing w:before="120" w:after="240" w:line="240" w:lineRule="auto"/>
        <w:ind w:left="851" w:hanging="851"/>
        <w:contextualSpacing w:val="0"/>
        <w:jc w:val="both"/>
      </w:pPr>
      <w:bookmarkStart w:id="28" w:name="_Hlk137804886"/>
      <w:r w:rsidRPr="00494AEA">
        <w:rPr>
          <w:rFonts w:cs="Times New Roman"/>
          <w:b/>
          <w:iCs/>
          <w:shd w:val="clear" w:color="auto" w:fill="FFFFFF"/>
        </w:rPr>
        <w:lastRenderedPageBreak/>
        <w:t>Adaptačním opatřením</w:t>
      </w:r>
      <w:r w:rsidRPr="00494AEA">
        <w:rPr>
          <w:rFonts w:cs="Times New Roman"/>
          <w:iCs/>
          <w:shd w:val="clear" w:color="auto" w:fill="FFFFFF"/>
        </w:rPr>
        <w:t xml:space="preserve"> se rozumí </w:t>
      </w:r>
      <w:r w:rsidRPr="00494AEA">
        <w:rPr>
          <w:rFonts w:eastAsia="Times New Roman" w:cs="Times New Roman"/>
        </w:rPr>
        <w:t xml:space="preserve">zvýšená investice Investora v rámci realizace jeho Investičního záměru do opatření využívajících </w:t>
      </w:r>
      <w:r w:rsidRPr="00263B5C">
        <w:rPr>
          <w:rFonts w:eastAsia="Times New Roman" w:cs="Times New Roman"/>
        </w:rPr>
        <w:t xml:space="preserve">např. </w:t>
      </w:r>
      <w:r w:rsidR="00170523" w:rsidRPr="00263B5C">
        <w:rPr>
          <w:rFonts w:eastAsia="Times New Roman" w:cs="Times New Roman"/>
        </w:rPr>
        <w:t xml:space="preserve">prvky hospodaření s </w:t>
      </w:r>
      <w:r w:rsidRPr="00263B5C">
        <w:rPr>
          <w:rFonts w:eastAsia="Times New Roman" w:cs="Times New Roman"/>
        </w:rPr>
        <w:t>dešťovou vod</w:t>
      </w:r>
      <w:r w:rsidR="00170523" w:rsidRPr="00263B5C">
        <w:rPr>
          <w:rFonts w:eastAsia="Times New Roman" w:cs="Times New Roman"/>
        </w:rPr>
        <w:t>o</w:t>
      </w:r>
      <w:r w:rsidRPr="00263B5C">
        <w:rPr>
          <w:rFonts w:eastAsia="Times New Roman" w:cs="Times New Roman"/>
        </w:rPr>
        <w:t xml:space="preserve">u, </w:t>
      </w:r>
      <w:r w:rsidR="00271985" w:rsidRPr="00263B5C">
        <w:rPr>
          <w:rFonts w:eastAsia="Times New Roman" w:cs="Times New Roman"/>
        </w:rPr>
        <w:t>prvky</w:t>
      </w:r>
      <w:r w:rsidR="00271985" w:rsidRPr="00494AEA">
        <w:rPr>
          <w:rFonts w:eastAsia="Times New Roman" w:cs="Times New Roman"/>
        </w:rPr>
        <w:t xml:space="preserve"> modrozelené infrastruktury či jiná </w:t>
      </w:r>
      <w:r w:rsidRPr="00494AEA">
        <w:rPr>
          <w:rFonts w:eastAsia="Times New Roman" w:cs="Times New Roman"/>
        </w:rPr>
        <w:t xml:space="preserve">opatření v oblasti městské zeleně, a to nad rámec požadavků právních předpisů a platného </w:t>
      </w:r>
      <w:r w:rsidR="005C73AC" w:rsidRPr="00494AEA">
        <w:rPr>
          <w:rFonts w:eastAsia="Times New Roman" w:cs="Times New Roman"/>
        </w:rPr>
        <w:t>ÚP</w:t>
      </w:r>
      <w:r w:rsidRPr="00494AEA">
        <w:rPr>
          <w:rFonts w:eastAsia="Times New Roman" w:cs="Times New Roman"/>
        </w:rPr>
        <w:t>.</w:t>
      </w:r>
      <w:r w:rsidR="00750408" w:rsidRPr="00494AEA">
        <w:rPr>
          <w:rFonts w:eastAsia="Times New Roman" w:cs="Times New Roman"/>
        </w:rPr>
        <w:t xml:space="preserve"> </w:t>
      </w:r>
      <w:r w:rsidRPr="00494AEA">
        <w:rPr>
          <w:rFonts w:eastAsia="Times New Roman" w:cs="Times New Roman"/>
        </w:rPr>
        <w:t>Konkrétní Adaptační opatření bude předmětem dohody mezi Investorem</w:t>
      </w:r>
      <w:r w:rsidR="008E11E9" w:rsidRPr="00494AEA">
        <w:rPr>
          <w:rFonts w:eastAsia="Times New Roman" w:cs="Times New Roman"/>
        </w:rPr>
        <w:t xml:space="preserve"> </w:t>
      </w:r>
      <w:r w:rsidRPr="00494AEA">
        <w:rPr>
          <w:rFonts w:eastAsia="Times New Roman" w:cs="Times New Roman"/>
        </w:rPr>
        <w:t xml:space="preserve">a městem </w:t>
      </w:r>
      <w:r w:rsidR="003C4F1B" w:rsidRPr="00494AEA">
        <w:rPr>
          <w:rFonts w:eastAsia="Times New Roman" w:cs="Times New Roman"/>
        </w:rPr>
        <w:t>Liberec</w:t>
      </w:r>
      <w:r w:rsidRPr="00494AEA">
        <w:rPr>
          <w:rFonts w:eastAsia="Times New Roman" w:cs="Times New Roman"/>
        </w:rPr>
        <w:t xml:space="preserve"> ve Smlouvě o spolupráci</w:t>
      </w:r>
      <w:r w:rsidR="002E5910">
        <w:rPr>
          <w:rFonts w:eastAsia="Times New Roman" w:cs="Times New Roman"/>
        </w:rPr>
        <w:t xml:space="preserve">, </w:t>
      </w:r>
      <w:r w:rsidRPr="00494AEA">
        <w:rPr>
          <w:rFonts w:eastAsia="Times New Roman" w:cs="Times New Roman"/>
        </w:rPr>
        <w:t>Smlouvě o investičním příspěvku</w:t>
      </w:r>
      <w:r w:rsidR="002E5910">
        <w:rPr>
          <w:rFonts w:eastAsia="Times New Roman" w:cs="Times New Roman"/>
        </w:rPr>
        <w:t xml:space="preserve"> nebo </w:t>
      </w:r>
      <w:r w:rsidR="002E5910" w:rsidRPr="00494AEA">
        <w:rPr>
          <w:rFonts w:eastAsia="Times New Roman" w:cs="Times New Roman"/>
        </w:rPr>
        <w:t xml:space="preserve">Smlouvě </w:t>
      </w:r>
      <w:r w:rsidR="002E5910" w:rsidRPr="002E5910">
        <w:rPr>
          <w:rFonts w:eastAsia="Times New Roman" w:cs="Times New Roman"/>
        </w:rPr>
        <w:t>podmiňující rozhodování v území</w:t>
      </w:r>
      <w:r w:rsidRPr="00494AEA">
        <w:rPr>
          <w:rFonts w:eastAsia="Times New Roman" w:cs="Times New Roman"/>
        </w:rPr>
        <w:t>.</w:t>
      </w:r>
    </w:p>
    <w:bookmarkEnd w:id="28"/>
    <w:p w14:paraId="4FCE28B8" w14:textId="503C557D" w:rsidR="00666930" w:rsidRPr="00666930" w:rsidRDefault="00D45971" w:rsidP="009E7071">
      <w:pPr>
        <w:pStyle w:val="Odstavecseseznamem"/>
        <w:numPr>
          <w:ilvl w:val="0"/>
          <w:numId w:val="1"/>
        </w:numPr>
        <w:spacing w:before="120" w:after="120" w:line="240" w:lineRule="auto"/>
        <w:ind w:left="851" w:hanging="851"/>
        <w:contextualSpacing w:val="0"/>
        <w:jc w:val="both"/>
      </w:pPr>
      <w:r w:rsidRPr="00F344DA">
        <w:rPr>
          <w:rFonts w:cs="Times New Roman"/>
          <w:b/>
          <w:iCs/>
          <w:shd w:val="clear" w:color="auto" w:fill="FFFFFF"/>
        </w:rPr>
        <w:t xml:space="preserve">Kompenzační zálohou </w:t>
      </w:r>
      <w:r w:rsidRPr="00F344DA">
        <w:rPr>
          <w:rFonts w:cs="Times New Roman"/>
          <w:iCs/>
          <w:shd w:val="clear" w:color="auto" w:fill="FFFFFF"/>
        </w:rPr>
        <w:t xml:space="preserve">se rozumí </w:t>
      </w:r>
      <w:r w:rsidRPr="00F344DA">
        <w:t xml:space="preserve">peněžitá částka složená Investorem </w:t>
      </w:r>
      <w:r w:rsidRPr="008E11E9">
        <w:rPr>
          <w:rFonts w:eastAsia="Times New Roman" w:cs="Times New Roman"/>
        </w:rPr>
        <w:t>do Fondu veřejné infrastruktury</w:t>
      </w:r>
      <w:r w:rsidRPr="008E11E9">
        <w:t>,</w:t>
      </w:r>
      <w:r w:rsidRPr="00F344DA">
        <w:t xml:space="preserve"> jakožto záloha na </w:t>
      </w:r>
      <w:r w:rsidR="00C6325C">
        <w:t>Peněžní plnění</w:t>
      </w:r>
      <w:r w:rsidRPr="00F344DA">
        <w:t xml:space="preserve">, pokud si ji smluvní strany sjednají </w:t>
      </w:r>
      <w:r w:rsidR="00156ECF" w:rsidRPr="00156ECF">
        <w:rPr>
          <w:rStyle w:val="Odkaznakoment"/>
          <w:sz w:val="22"/>
          <w:szCs w:val="22"/>
        </w:rPr>
        <w:t>(</w:t>
      </w:r>
      <w:r w:rsidR="001C5D9E">
        <w:t>obv</w:t>
      </w:r>
      <w:r w:rsidRPr="00F344DA">
        <w:t>ykle v případě rozsáhlých investičních záměrů). Kompenzační záloha bude v</w:t>
      </w:r>
      <w:r w:rsidRPr="00F344DA">
        <w:rPr>
          <w:bCs/>
        </w:rPr>
        <w:t xml:space="preserve"> </w:t>
      </w:r>
      <w:r w:rsidRPr="00F344DA">
        <w:t xml:space="preserve">případě splnění závazků Investora započítána na </w:t>
      </w:r>
      <w:r w:rsidR="00C6325C">
        <w:t>Peněžní plnění</w:t>
      </w:r>
      <w:r w:rsidRPr="00C8224F">
        <w:t>.</w:t>
      </w:r>
      <w:r w:rsidRPr="00C8224F">
        <w:rPr>
          <w:bCs/>
        </w:rPr>
        <w:t xml:space="preserve"> </w:t>
      </w:r>
    </w:p>
    <w:p w14:paraId="52B4D595" w14:textId="6FC36E46" w:rsidR="001C2497" w:rsidRDefault="005C73AC" w:rsidP="001C2497">
      <w:pPr>
        <w:pStyle w:val="Odstavecseseznamem"/>
        <w:spacing w:before="120" w:after="120" w:line="240" w:lineRule="auto"/>
        <w:ind w:left="851"/>
        <w:contextualSpacing w:val="0"/>
        <w:jc w:val="both"/>
        <w:rPr>
          <w:rFonts w:cs="Times New Roman"/>
        </w:rPr>
      </w:pPr>
      <w:r>
        <w:rPr>
          <w:bCs/>
        </w:rPr>
        <w:t>M</w:t>
      </w:r>
      <w:r w:rsidR="00D45971" w:rsidRPr="00C8224F">
        <w:rPr>
          <w:bCs/>
        </w:rPr>
        <w:t xml:space="preserve">ěsto </w:t>
      </w:r>
      <w:r w:rsidR="003C4F1B">
        <w:rPr>
          <w:rFonts w:eastAsia="Times New Roman" w:cs="Times New Roman"/>
        </w:rPr>
        <w:t>Liberec</w:t>
      </w:r>
      <w:r w:rsidR="00D45971" w:rsidRPr="00C8224F">
        <w:rPr>
          <w:bCs/>
        </w:rPr>
        <w:t xml:space="preserve"> je oprávněno tuto Kompenzační zálohu využít na práce spojené s realizací Veřejné infrastruktury sjednané ve </w:t>
      </w:r>
      <w:r w:rsidR="00C407D3">
        <w:rPr>
          <w:bCs/>
        </w:rPr>
        <w:t>smlouvě</w:t>
      </w:r>
      <w:r w:rsidR="00D45971" w:rsidRPr="00C8224F">
        <w:rPr>
          <w:bCs/>
        </w:rPr>
        <w:t xml:space="preserve">, čímž se nesnižuje </w:t>
      </w:r>
      <w:r w:rsidR="00D45971" w:rsidRPr="00C8224F">
        <w:t xml:space="preserve">závazek Investora podílet se na </w:t>
      </w:r>
      <w:bookmarkStart w:id="29" w:name="_Hlk83282591"/>
      <w:r w:rsidR="00136C1F" w:rsidRPr="003E0A23">
        <w:rPr>
          <w:rFonts w:cs="Times New Roman"/>
        </w:rPr>
        <w:t xml:space="preserve">přípravě, výstavbě nebo financování </w:t>
      </w:r>
      <w:r w:rsidR="00136C1F">
        <w:rPr>
          <w:rFonts w:cs="Times New Roman"/>
        </w:rPr>
        <w:t>V</w:t>
      </w:r>
      <w:r w:rsidR="00136C1F" w:rsidRPr="003E0A23">
        <w:rPr>
          <w:rFonts w:cs="Times New Roman"/>
        </w:rPr>
        <w:t xml:space="preserve">eřejné infrastruktury </w:t>
      </w:r>
      <w:r w:rsidR="00136C1F" w:rsidRPr="00CF33FA">
        <w:rPr>
          <w:rFonts w:cs="Times New Roman"/>
        </w:rPr>
        <w:t>nezbytné pro umístění, povolení a/nebo užívání Investičního záměru.</w:t>
      </w:r>
    </w:p>
    <w:p w14:paraId="59EFA3E0" w14:textId="66083268" w:rsidR="00D45971" w:rsidRPr="001C2497" w:rsidRDefault="00D45971" w:rsidP="001C2497">
      <w:pPr>
        <w:pStyle w:val="Odstavecseseznamem"/>
        <w:spacing w:before="120" w:after="120" w:line="240" w:lineRule="auto"/>
        <w:ind w:left="851"/>
        <w:contextualSpacing w:val="0"/>
        <w:jc w:val="both"/>
        <w:rPr>
          <w:bCs/>
        </w:rPr>
      </w:pPr>
      <w:r w:rsidRPr="001C2497">
        <w:rPr>
          <w:bCs/>
        </w:rPr>
        <w:t>V případě, že Investor nebude realizovat svůj Investiční záměr má</w:t>
      </w:r>
      <w:r w:rsidR="00F20D53" w:rsidRPr="001C2497">
        <w:rPr>
          <w:bCs/>
        </w:rPr>
        <w:t xml:space="preserve"> Investor</w:t>
      </w:r>
      <w:r w:rsidRPr="001C2497">
        <w:rPr>
          <w:bCs/>
        </w:rPr>
        <w:t xml:space="preserve"> nárok na vrácení této Kompenzační zálohy</w:t>
      </w:r>
      <w:r w:rsidR="00F20D53" w:rsidRPr="001C2497">
        <w:rPr>
          <w:bCs/>
        </w:rPr>
        <w:t>. M</w:t>
      </w:r>
      <w:r w:rsidRPr="001C2497">
        <w:rPr>
          <w:bCs/>
        </w:rPr>
        <w:t xml:space="preserve">ěsto </w:t>
      </w:r>
      <w:r w:rsidR="003C4F1B" w:rsidRPr="001C2497">
        <w:rPr>
          <w:rFonts w:eastAsia="Times New Roman" w:cs="Times New Roman"/>
        </w:rPr>
        <w:t>Liberec</w:t>
      </w:r>
      <w:r w:rsidRPr="001C2497">
        <w:rPr>
          <w:bCs/>
        </w:rPr>
        <w:t xml:space="preserve"> má v tomto případě právo si ponechat část Kompenzační zálohy ve výši 10 % z celkové hodnoty Kompenzační zálohy jako paušální náhradu administrativních nákladů za práce spojené s vrácením Kompenzační zálohy</w:t>
      </w:r>
      <w:bookmarkEnd w:id="29"/>
      <w:r w:rsidRPr="001C2497">
        <w:rPr>
          <w:bCs/>
        </w:rPr>
        <w:t xml:space="preserve">. Současně, pokud již bude městem </w:t>
      </w:r>
      <w:r w:rsidR="003C4F1B" w:rsidRPr="001C2497">
        <w:rPr>
          <w:rFonts w:eastAsia="Times New Roman" w:cs="Times New Roman"/>
        </w:rPr>
        <w:t>Liberec</w:t>
      </w:r>
      <w:r w:rsidRPr="001C2497">
        <w:rPr>
          <w:bCs/>
        </w:rPr>
        <w:t xml:space="preserve"> z Kompenzační zálohy uskutečněno plnění (např. bude zpracována </w:t>
      </w:r>
      <w:r w:rsidR="001C2497">
        <w:rPr>
          <w:bCs/>
        </w:rPr>
        <w:t>Dokumentace</w:t>
      </w:r>
      <w:r w:rsidRPr="001C2497">
        <w:rPr>
          <w:bCs/>
        </w:rPr>
        <w:t xml:space="preserve"> pro realizaci Veřejné infrastruktury), bude při vrácení Kompenzační zálohy tato výše vynaložených nákladů započítána jako neúročená.</w:t>
      </w:r>
    </w:p>
    <w:p w14:paraId="596EB34C" w14:textId="77777777" w:rsidR="00D45971" w:rsidRDefault="00D45971" w:rsidP="00542A6D">
      <w:pPr>
        <w:pStyle w:val="Odstavecseseznamem"/>
        <w:spacing w:before="120" w:after="120" w:line="240" w:lineRule="auto"/>
        <w:ind w:left="851"/>
        <w:contextualSpacing w:val="0"/>
        <w:jc w:val="both"/>
      </w:pPr>
      <w:r w:rsidRPr="00F344DA">
        <w:t>Výše Kompenzační zálohy činí:</w:t>
      </w:r>
    </w:p>
    <w:p w14:paraId="06E14C2B" w14:textId="0D7CFB85" w:rsidR="00D45971" w:rsidRDefault="00666930" w:rsidP="001810DD">
      <w:pPr>
        <w:pStyle w:val="Odstavecseseznamem"/>
        <w:numPr>
          <w:ilvl w:val="1"/>
          <w:numId w:val="8"/>
        </w:numPr>
        <w:spacing w:before="120" w:after="120" w:line="240" w:lineRule="auto"/>
        <w:ind w:left="1418" w:hanging="284"/>
        <w:contextualSpacing w:val="0"/>
        <w:jc w:val="both"/>
      </w:pPr>
      <w:r>
        <w:t>10</w:t>
      </w:r>
      <w:r w:rsidRPr="00F344DA">
        <w:t xml:space="preserve"> </w:t>
      </w:r>
      <w:r w:rsidR="00D45971" w:rsidRPr="00F344DA">
        <w:t xml:space="preserve">% </w:t>
      </w:r>
      <w:bookmarkStart w:id="30" w:name="_Hlk55410284"/>
      <w:r w:rsidR="00D45971" w:rsidRPr="00F344DA">
        <w:t xml:space="preserve">z předpokládané výše Investičního příspěvku ve výši </w:t>
      </w:r>
      <w:bookmarkEnd w:id="30"/>
      <w:r w:rsidR="00D45971" w:rsidRPr="00F344DA">
        <w:t>do 5 mil. Kč</w:t>
      </w:r>
      <w:r w:rsidR="00C6325C">
        <w:t xml:space="preserve"> bez DPH</w:t>
      </w:r>
      <w:r w:rsidR="00D45971" w:rsidRPr="00F344DA">
        <w:t>;</w:t>
      </w:r>
    </w:p>
    <w:p w14:paraId="0C33D422" w14:textId="0EC9E89F" w:rsidR="00D45971" w:rsidRDefault="00D45971" w:rsidP="001810DD">
      <w:pPr>
        <w:pStyle w:val="Odstavecseseznamem"/>
        <w:numPr>
          <w:ilvl w:val="1"/>
          <w:numId w:val="8"/>
        </w:numPr>
        <w:spacing w:before="120" w:after="120" w:line="240" w:lineRule="auto"/>
        <w:ind w:left="1418" w:hanging="284"/>
        <w:contextualSpacing w:val="0"/>
        <w:jc w:val="both"/>
      </w:pPr>
      <w:r w:rsidRPr="00F344DA">
        <w:t xml:space="preserve"> </w:t>
      </w:r>
      <w:r w:rsidR="00666930">
        <w:t xml:space="preserve">7 </w:t>
      </w:r>
      <w:r w:rsidRPr="00F344DA">
        <w:t>% z předpokládané výše Investičního příspěvku ve výši do 50 mil. Kč</w:t>
      </w:r>
      <w:r w:rsidR="00C6325C">
        <w:t xml:space="preserve"> bez DPH</w:t>
      </w:r>
      <w:r w:rsidRPr="00F344DA">
        <w:t>;</w:t>
      </w:r>
    </w:p>
    <w:p w14:paraId="3B5DCCE8" w14:textId="72EDE44A" w:rsidR="00D45971" w:rsidRDefault="00D45971" w:rsidP="001810DD">
      <w:pPr>
        <w:pStyle w:val="Odstavecseseznamem"/>
        <w:numPr>
          <w:ilvl w:val="1"/>
          <w:numId w:val="8"/>
        </w:numPr>
        <w:spacing w:before="120" w:after="120" w:line="240" w:lineRule="auto"/>
        <w:ind w:left="1418" w:hanging="284"/>
        <w:contextualSpacing w:val="0"/>
        <w:jc w:val="both"/>
      </w:pPr>
      <w:r w:rsidRPr="00F344DA">
        <w:t xml:space="preserve"> </w:t>
      </w:r>
      <w:r w:rsidR="00666930">
        <w:t xml:space="preserve">4 </w:t>
      </w:r>
      <w:r w:rsidRPr="00F344DA">
        <w:t>% z předpokládané výše Investičního příspěvku ve výši nad 50 mil. Kč</w:t>
      </w:r>
      <w:r w:rsidR="00C6325C">
        <w:t xml:space="preserve"> bez DPH</w:t>
      </w:r>
      <w:r w:rsidRPr="00F344DA">
        <w:t>.</w:t>
      </w:r>
    </w:p>
    <w:p w14:paraId="3B37C9ED" w14:textId="4986BE64" w:rsidR="005741E7" w:rsidRDefault="00D45971" w:rsidP="009E7071">
      <w:pPr>
        <w:spacing w:before="120" w:after="120" w:line="240" w:lineRule="auto"/>
        <w:ind w:left="851" w:hanging="1"/>
        <w:jc w:val="both"/>
        <w:rPr>
          <w:rFonts w:cs="Times New Roman"/>
        </w:rPr>
      </w:pPr>
      <w:r w:rsidRPr="00C8224F">
        <w:rPr>
          <w:rFonts w:cs="Times New Roman"/>
        </w:rPr>
        <w:t xml:space="preserve">Investor poskytne městu </w:t>
      </w:r>
      <w:r w:rsidR="003C4F1B">
        <w:rPr>
          <w:rFonts w:eastAsia="Times New Roman" w:cs="Times New Roman"/>
        </w:rPr>
        <w:t>Liberec</w:t>
      </w:r>
      <w:r w:rsidRPr="00C8224F">
        <w:rPr>
          <w:rFonts w:cs="Times New Roman"/>
        </w:rPr>
        <w:t xml:space="preserve"> Kompenzační zálohu, která bude vypočtena</w:t>
      </w:r>
      <w:r w:rsidR="004F05CA">
        <w:rPr>
          <w:rFonts w:cs="Times New Roman"/>
        </w:rPr>
        <w:t xml:space="preserve"> z předpokládané </w:t>
      </w:r>
      <w:r w:rsidR="009C24DD">
        <w:rPr>
          <w:rFonts w:cs="Times New Roman"/>
        </w:rPr>
        <w:t>výše Investičního příspěvku</w:t>
      </w:r>
      <w:r w:rsidRPr="004061A7">
        <w:rPr>
          <w:rFonts w:cs="Times New Roman"/>
        </w:rPr>
        <w:t xml:space="preserve">, ponížené o </w:t>
      </w:r>
      <w:r w:rsidR="009420F4">
        <w:rPr>
          <w:rFonts w:cs="Times New Roman"/>
        </w:rPr>
        <w:t>případné</w:t>
      </w:r>
      <w:r w:rsidRPr="004061A7">
        <w:rPr>
          <w:rFonts w:cs="Times New Roman"/>
        </w:rPr>
        <w:t xml:space="preserve"> Nepeněžní plnění.</w:t>
      </w:r>
    </w:p>
    <w:p w14:paraId="2EBE6152" w14:textId="755FE278" w:rsidR="00542A6D" w:rsidRDefault="00542A6D" w:rsidP="009E7071">
      <w:pPr>
        <w:spacing w:before="120" w:after="120" w:line="240" w:lineRule="auto"/>
        <w:ind w:left="851" w:hanging="1"/>
        <w:jc w:val="both"/>
        <w:rPr>
          <w:rFonts w:cs="Times New Roman"/>
        </w:rPr>
      </w:pPr>
      <w:r>
        <w:rPr>
          <w:rFonts w:cs="Times New Roman"/>
        </w:rPr>
        <w:t>Termín s</w:t>
      </w:r>
      <w:r w:rsidRPr="00542A6D">
        <w:rPr>
          <w:rFonts w:cs="Times New Roman"/>
        </w:rPr>
        <w:t>platnost</w:t>
      </w:r>
      <w:r>
        <w:rPr>
          <w:rFonts w:cs="Times New Roman"/>
        </w:rPr>
        <w:t>i</w:t>
      </w:r>
      <w:r w:rsidRPr="00542A6D">
        <w:rPr>
          <w:rFonts w:cs="Times New Roman"/>
        </w:rPr>
        <w:t xml:space="preserve"> </w:t>
      </w:r>
      <w:r>
        <w:rPr>
          <w:rFonts w:cs="Times New Roman"/>
        </w:rPr>
        <w:t xml:space="preserve">Kompenzační zálohy si </w:t>
      </w:r>
      <w:r w:rsidRPr="00542A6D">
        <w:rPr>
          <w:rFonts w:cs="Times New Roman"/>
        </w:rPr>
        <w:t>dohodn</w:t>
      </w:r>
      <w:r>
        <w:rPr>
          <w:rFonts w:cs="Times New Roman"/>
        </w:rPr>
        <w:t xml:space="preserve">e Investor s městem Liberec ve </w:t>
      </w:r>
      <w:r w:rsidRPr="00F344DA">
        <w:t>Smlouvě o</w:t>
      </w:r>
      <w:r w:rsidR="00D14C8F">
        <w:t> </w:t>
      </w:r>
      <w:r w:rsidRPr="00F344DA">
        <w:t>spolupráci</w:t>
      </w:r>
      <w:r>
        <w:t xml:space="preserve">, </w:t>
      </w:r>
      <w:r w:rsidRPr="00F344DA">
        <w:t>Smlouvě o investičním příspěvku</w:t>
      </w:r>
      <w:r w:rsidR="002E5910">
        <w:t xml:space="preserve">, </w:t>
      </w:r>
      <w:r>
        <w:rPr>
          <w:rFonts w:eastAsia="Times New Roman" w:cs="Times New Roman"/>
        </w:rPr>
        <w:t>Memorandu o spolupráci</w:t>
      </w:r>
      <w:r w:rsidR="002E5910">
        <w:rPr>
          <w:rFonts w:eastAsia="Times New Roman" w:cs="Times New Roman"/>
        </w:rPr>
        <w:t xml:space="preserve"> nebo </w:t>
      </w:r>
      <w:r w:rsidR="002E5910" w:rsidRPr="00494AEA">
        <w:rPr>
          <w:rFonts w:eastAsia="Times New Roman" w:cs="Times New Roman"/>
        </w:rPr>
        <w:t xml:space="preserve">Smlouvě </w:t>
      </w:r>
      <w:r w:rsidR="002E5910" w:rsidRPr="002E5910">
        <w:rPr>
          <w:rFonts w:eastAsia="Times New Roman" w:cs="Times New Roman"/>
        </w:rPr>
        <w:t>podmiňující rozhodování v území</w:t>
      </w:r>
      <w:r w:rsidRPr="00542A6D">
        <w:rPr>
          <w:rFonts w:cs="Times New Roman"/>
        </w:rPr>
        <w:t>.</w:t>
      </w:r>
    </w:p>
    <w:p w14:paraId="17BE17DA" w14:textId="72A5B6D2" w:rsidR="00494943" w:rsidRPr="00494943" w:rsidRDefault="006A1459" w:rsidP="009E7071">
      <w:pPr>
        <w:pStyle w:val="Odstavecseseznamem"/>
        <w:numPr>
          <w:ilvl w:val="0"/>
          <w:numId w:val="1"/>
        </w:numPr>
        <w:spacing w:before="120" w:after="120" w:line="240" w:lineRule="auto"/>
        <w:ind w:left="851" w:hanging="851"/>
        <w:contextualSpacing w:val="0"/>
        <w:jc w:val="both"/>
        <w:rPr>
          <w:rFonts w:cs="Times New Roman"/>
        </w:rPr>
      </w:pPr>
      <w:r w:rsidRPr="00494943">
        <w:rPr>
          <w:rFonts w:eastAsia="Times New Roman" w:cs="Times New Roman"/>
          <w:b/>
          <w:bCs/>
        </w:rPr>
        <w:t>Veřejnou nekomerční stavbou</w:t>
      </w:r>
      <w:r w:rsidRPr="00494943">
        <w:rPr>
          <w:rFonts w:eastAsia="Times New Roman" w:cs="Times New Roman"/>
        </w:rPr>
        <w:t xml:space="preserve"> s</w:t>
      </w:r>
      <w:r w:rsidRPr="00494943">
        <w:rPr>
          <w:rFonts w:cs="Times New Roman"/>
          <w:iCs/>
          <w:shd w:val="clear" w:color="auto" w:fill="FFFFFF"/>
        </w:rPr>
        <w:t xml:space="preserve">e rozumí stavby </w:t>
      </w:r>
      <w:r w:rsidR="005741E7" w:rsidRPr="00494943">
        <w:rPr>
          <w:rFonts w:cs="Times New Roman"/>
          <w:iCs/>
          <w:shd w:val="clear" w:color="auto" w:fill="FFFFFF"/>
        </w:rPr>
        <w:t xml:space="preserve">občanského vybavení </w:t>
      </w:r>
      <w:r w:rsidRPr="00494943">
        <w:rPr>
          <w:rFonts w:cs="Times New Roman"/>
          <w:iCs/>
          <w:shd w:val="clear" w:color="auto" w:fill="FFFFFF"/>
        </w:rPr>
        <w:t>nekomerčního charakteru sloužící zejména pro vzdělávání a výchovu, sociální služby a péči o rodinu, zdravotní služby, kulturu, veřejnou správu či ochranu obyvatelstva.</w:t>
      </w:r>
    </w:p>
    <w:p w14:paraId="1C294603" w14:textId="555819C5" w:rsidR="00342A10" w:rsidRDefault="005D6969" w:rsidP="009E7071">
      <w:pPr>
        <w:pStyle w:val="Odstavecseseznamem"/>
        <w:numPr>
          <w:ilvl w:val="0"/>
          <w:numId w:val="1"/>
        </w:numPr>
        <w:spacing w:before="120" w:after="120" w:line="240" w:lineRule="auto"/>
        <w:ind w:left="851" w:hanging="851"/>
        <w:contextualSpacing w:val="0"/>
        <w:jc w:val="both"/>
        <w:rPr>
          <w:rFonts w:cs="Times New Roman"/>
        </w:rPr>
      </w:pPr>
      <w:r w:rsidRPr="00494943">
        <w:rPr>
          <w:rFonts w:cs="Times New Roman"/>
          <w:b/>
          <w:bCs/>
        </w:rPr>
        <w:t xml:space="preserve">Fondem veřejné infrastruktury </w:t>
      </w:r>
      <w:r w:rsidRPr="00494943">
        <w:rPr>
          <w:rFonts w:cs="Times New Roman"/>
        </w:rPr>
        <w:t xml:space="preserve">se rozumí peněžní fond města Liberec ve smyslu </w:t>
      </w:r>
      <w:hyperlink r:id="rId34" w:history="1">
        <w:r w:rsidRPr="001C2497">
          <w:rPr>
            <w:rStyle w:val="Hypertextovodkaz"/>
            <w:rFonts w:cs="Times New Roman"/>
          </w:rPr>
          <w:t>§ 5 zákona č. 250/2000 Sb.</w:t>
        </w:r>
      </w:hyperlink>
      <w:r w:rsidRPr="00494943">
        <w:rPr>
          <w:rFonts w:cs="Times New Roman"/>
        </w:rPr>
        <w:t>, o rozpočtových pravidlech územně samosprávných celků, v</w:t>
      </w:r>
      <w:r w:rsidR="00AA0DBA" w:rsidRPr="00494943">
        <w:rPr>
          <w:rFonts w:cs="Times New Roman"/>
        </w:rPr>
        <w:t>e znění pozdějších předpisů</w:t>
      </w:r>
      <w:r w:rsidRPr="00494943">
        <w:rPr>
          <w:rFonts w:cs="Times New Roman"/>
        </w:rPr>
        <w:t>, zřízený pro účely financování rozvoje infastruktury města Liberec</w:t>
      </w:r>
      <w:r w:rsidR="008438A3" w:rsidRPr="00494943">
        <w:rPr>
          <w:rFonts w:cs="Times New Roman"/>
        </w:rPr>
        <w:t>.</w:t>
      </w:r>
    </w:p>
    <w:p w14:paraId="506B490B" w14:textId="2639F671" w:rsidR="00181CFD" w:rsidRPr="00181CFD" w:rsidRDefault="00E77080" w:rsidP="00181CFD">
      <w:pPr>
        <w:pStyle w:val="Odstavecseseznamem"/>
        <w:numPr>
          <w:ilvl w:val="0"/>
          <w:numId w:val="1"/>
        </w:numPr>
        <w:spacing w:before="120" w:after="120" w:line="240" w:lineRule="auto"/>
        <w:ind w:left="851" w:hanging="851"/>
        <w:contextualSpacing w:val="0"/>
        <w:jc w:val="both"/>
        <w:rPr>
          <w:rFonts w:cs="Times New Roman"/>
        </w:rPr>
      </w:pPr>
      <w:r w:rsidRPr="00342A10">
        <w:rPr>
          <w:rFonts w:cs="Times New Roman"/>
          <w:b/>
          <w:bCs/>
        </w:rPr>
        <w:t>Brownfieldem</w:t>
      </w:r>
      <w:r w:rsidRPr="00342A10">
        <w:rPr>
          <w:rFonts w:cs="Times New Roman"/>
        </w:rPr>
        <w:t xml:space="preserve"> </w:t>
      </w:r>
      <w:bookmarkStart w:id="31" w:name="_Hlk138236213"/>
      <w:r w:rsidRPr="00342A10">
        <w:rPr>
          <w:rFonts w:cs="Times New Roman"/>
        </w:rPr>
        <w:t>se rozumí</w:t>
      </w:r>
      <w:r w:rsidR="00E452C5" w:rsidRPr="00E452C5">
        <w:rPr>
          <w:rFonts w:cs="Times New Roman"/>
        </w:rPr>
        <w:t xml:space="preserve"> </w:t>
      </w:r>
      <w:r w:rsidR="00E452C5">
        <w:rPr>
          <w:rFonts w:cs="Times New Roman"/>
        </w:rPr>
        <w:t>plocha,</w:t>
      </w:r>
      <w:r w:rsidR="00E452C5" w:rsidRPr="008C132E">
        <w:rPr>
          <w:rFonts w:cs="Times New Roman"/>
        </w:rPr>
        <w:t xml:space="preserve"> </w:t>
      </w:r>
      <w:r w:rsidR="00E452C5">
        <w:rPr>
          <w:rFonts w:cs="Times New Roman"/>
        </w:rPr>
        <w:t>která je takto vymezena v územně analytických podkladech</w:t>
      </w:r>
      <w:r w:rsidR="00181CFD">
        <w:rPr>
          <w:rFonts w:cs="Times New Roman"/>
        </w:rPr>
        <w:t xml:space="preserve"> </w:t>
      </w:r>
      <w:r w:rsidR="00181CFD" w:rsidRPr="00181CFD">
        <w:rPr>
          <w:rFonts w:cs="Times New Roman"/>
        </w:rPr>
        <w:t>v</w:t>
      </w:r>
      <w:r w:rsidR="00181CFD">
        <w:rPr>
          <w:rFonts w:cs="Times New Roman"/>
        </w:rPr>
        <w:t> </w:t>
      </w:r>
      <w:r w:rsidR="00181CFD" w:rsidRPr="00181CFD">
        <w:rPr>
          <w:rFonts w:cs="Times New Roman"/>
        </w:rPr>
        <w:t xml:space="preserve">aplikaci </w:t>
      </w:r>
      <w:hyperlink r:id="rId35" w:history="1">
        <w:r w:rsidR="00181CFD" w:rsidRPr="00181CFD">
          <w:rPr>
            <w:rStyle w:val="Hypertextovodkaz"/>
            <w:rFonts w:cs="Times New Roman"/>
          </w:rPr>
          <w:t>Marushka</w:t>
        </w:r>
      </w:hyperlink>
      <w:r w:rsidR="00181CFD" w:rsidRPr="00181CFD">
        <w:rPr>
          <w:rStyle w:val="Hypertextovodkaz"/>
          <w:rFonts w:cs="Times New Roman"/>
        </w:rPr>
        <w:t xml:space="preserve"> </w:t>
      </w:r>
      <w:r w:rsidR="00181CFD" w:rsidRPr="00181CFD">
        <w:rPr>
          <w:rFonts w:cs="Times New Roman"/>
        </w:rPr>
        <w:t xml:space="preserve">na kartě s názvem </w:t>
      </w:r>
      <w:r w:rsidR="00181CFD" w:rsidRPr="00181CFD">
        <w:rPr>
          <w:rFonts w:cs="Times New Roman"/>
          <w:i/>
          <w:iCs/>
        </w:rPr>
        <w:t>„Vymezení využití území“</w:t>
      </w:r>
      <w:r w:rsidR="00181CFD" w:rsidRPr="00181CFD">
        <w:rPr>
          <w:rFonts w:cs="Times New Roman"/>
        </w:rPr>
        <w:t>.</w:t>
      </w:r>
    </w:p>
    <w:bookmarkEnd w:id="31"/>
    <w:p w14:paraId="3DE96FC3" w14:textId="3F716CA6" w:rsidR="0052240C" w:rsidRDefault="00E452C5" w:rsidP="00F921C7">
      <w:pPr>
        <w:pStyle w:val="Odstavecseseznamem"/>
        <w:numPr>
          <w:ilvl w:val="0"/>
          <w:numId w:val="1"/>
        </w:numPr>
        <w:spacing w:before="120" w:after="120" w:line="240" w:lineRule="auto"/>
        <w:ind w:left="851" w:hanging="851"/>
        <w:contextualSpacing w:val="0"/>
        <w:jc w:val="both"/>
        <w:rPr>
          <w:rFonts w:cs="Times New Roman"/>
        </w:rPr>
      </w:pPr>
      <w:r w:rsidRPr="0052240C">
        <w:rPr>
          <w:rFonts w:cs="Times New Roman"/>
          <w:b/>
          <w:bCs/>
        </w:rPr>
        <w:t xml:space="preserve">Památkově chráněnou stavbou </w:t>
      </w:r>
      <w:r w:rsidRPr="0052240C">
        <w:rPr>
          <w:rFonts w:cs="Times New Roman"/>
        </w:rPr>
        <w:t xml:space="preserve">se rozumí kulturní památka, která je evidována v Ústředním seznamu kulturních památek vedeném dle </w:t>
      </w:r>
      <w:hyperlink r:id="rId36" w:anchor="p7" w:history="1">
        <w:r w:rsidRPr="0052240C">
          <w:rPr>
            <w:rStyle w:val="Hypertextovodkaz"/>
            <w:rFonts w:cs="Times New Roman"/>
          </w:rPr>
          <w:t>zákona č. 20/1987 Sb., o státní památkové péči</w:t>
        </w:r>
      </w:hyperlink>
      <w:r w:rsidR="0052240C">
        <w:rPr>
          <w:rFonts w:cs="Times New Roman"/>
        </w:rPr>
        <w:t>.</w:t>
      </w:r>
    </w:p>
    <w:p w14:paraId="36A8C88D" w14:textId="11062EAC" w:rsidR="00126641" w:rsidRDefault="00126641" w:rsidP="00126641">
      <w:pPr>
        <w:pStyle w:val="Odstavecseseznamem"/>
        <w:numPr>
          <w:ilvl w:val="0"/>
          <w:numId w:val="1"/>
        </w:numPr>
        <w:spacing w:before="120" w:after="120" w:line="240" w:lineRule="auto"/>
        <w:ind w:left="851" w:hanging="851"/>
        <w:contextualSpacing w:val="0"/>
        <w:jc w:val="both"/>
        <w:rPr>
          <w:rFonts w:cs="Times New Roman"/>
        </w:rPr>
      </w:pPr>
      <w:r w:rsidRPr="0052240C">
        <w:rPr>
          <w:rFonts w:cs="Times New Roman"/>
          <w:b/>
          <w:bCs/>
        </w:rPr>
        <w:t xml:space="preserve">Stabilizovanými plochami </w:t>
      </w:r>
      <w:r w:rsidRPr="0052240C">
        <w:rPr>
          <w:rFonts w:cs="Times New Roman"/>
        </w:rPr>
        <w:t>se rozumí plochy definované v části F.2.1.1. ÚP, tedy plochy vymezené k</w:t>
      </w:r>
      <w:r w:rsidR="00D14C8F">
        <w:rPr>
          <w:rFonts w:cs="Times New Roman"/>
        </w:rPr>
        <w:t> </w:t>
      </w:r>
      <w:r w:rsidRPr="0052240C">
        <w:rPr>
          <w:rFonts w:cs="Times New Roman"/>
        </w:rPr>
        <w:t>zachování a respektování dosavadního funkčního využití a prostorového uspořádání ploch s</w:t>
      </w:r>
      <w:r w:rsidR="00D14C8F">
        <w:rPr>
          <w:rFonts w:cs="Times New Roman"/>
        </w:rPr>
        <w:t> </w:t>
      </w:r>
      <w:r w:rsidRPr="0052240C">
        <w:rPr>
          <w:rFonts w:cs="Times New Roman"/>
        </w:rPr>
        <w:t>rozdílným způsobem využití, kterými jsou tvořeny.</w:t>
      </w:r>
    </w:p>
    <w:p w14:paraId="3F4C7DA2" w14:textId="0474AF7F" w:rsidR="00DD23FD" w:rsidRPr="00ED52F2" w:rsidRDefault="00546C0E" w:rsidP="00ED52F2">
      <w:pPr>
        <w:pStyle w:val="Odstavecseseznamem"/>
        <w:numPr>
          <w:ilvl w:val="0"/>
          <w:numId w:val="1"/>
        </w:numPr>
        <w:spacing w:before="120" w:after="120" w:line="240" w:lineRule="auto"/>
        <w:ind w:left="851" w:hanging="851"/>
        <w:contextualSpacing w:val="0"/>
        <w:jc w:val="both"/>
        <w:rPr>
          <w:rFonts w:cs="Times New Roman"/>
        </w:rPr>
      </w:pPr>
      <w:r w:rsidRPr="001810DD">
        <w:rPr>
          <w:rFonts w:cs="Times New Roman"/>
          <w:b/>
          <w:bCs/>
        </w:rPr>
        <w:lastRenderedPageBreak/>
        <w:t xml:space="preserve">Prolukou </w:t>
      </w:r>
      <w:r w:rsidRPr="001810DD">
        <w:rPr>
          <w:rFonts w:cs="Times New Roman"/>
        </w:rPr>
        <w:t xml:space="preserve">se rozumí </w:t>
      </w:r>
      <w:r w:rsidR="001810DD" w:rsidRPr="001810DD">
        <w:rPr>
          <w:bCs/>
        </w:rPr>
        <w:t xml:space="preserve">dočasně nezastavěný prostor </w:t>
      </w:r>
      <w:r w:rsidR="00ED52F2">
        <w:rPr>
          <w:bCs/>
        </w:rPr>
        <w:t xml:space="preserve">chybějící </w:t>
      </w:r>
      <w:r w:rsidR="001810DD" w:rsidRPr="001810DD">
        <w:rPr>
          <w:bCs/>
        </w:rPr>
        <w:t>ve stávající souvislé zástavbě</w:t>
      </w:r>
      <w:r w:rsidR="00ED52F2">
        <w:rPr>
          <w:bCs/>
        </w:rPr>
        <w:t xml:space="preserve"> stejného funkčního využití</w:t>
      </w:r>
      <w:r w:rsidR="001810DD" w:rsidRPr="001810DD">
        <w:rPr>
          <w:bCs/>
        </w:rPr>
        <w:t>, který je určen k zastavění</w:t>
      </w:r>
      <w:r w:rsidRPr="001810DD">
        <w:rPr>
          <w:rFonts w:cs="Times New Roman"/>
        </w:rPr>
        <w:t>.</w:t>
      </w:r>
      <w:r w:rsidR="00DD23FD" w:rsidRPr="00ED52F2">
        <w:rPr>
          <w:rFonts w:cs="Times New Roman"/>
        </w:rPr>
        <w:br w:type="page"/>
      </w:r>
    </w:p>
    <w:p w14:paraId="51433B00" w14:textId="16415782" w:rsidR="00846C26" w:rsidRPr="00434766" w:rsidRDefault="00846C26" w:rsidP="001C5D9E">
      <w:pPr>
        <w:pStyle w:val="Body"/>
        <w:spacing w:line="240" w:lineRule="auto"/>
        <w:jc w:val="center"/>
        <w:rPr>
          <w:b/>
          <w:bCs/>
          <w:sz w:val="28"/>
          <w:szCs w:val="28"/>
        </w:rPr>
      </w:pPr>
      <w:r w:rsidRPr="00434766">
        <w:rPr>
          <w:b/>
          <w:bCs/>
          <w:sz w:val="28"/>
          <w:szCs w:val="28"/>
        </w:rPr>
        <w:lastRenderedPageBreak/>
        <w:t>ČÁST DRUHÁ</w:t>
      </w:r>
    </w:p>
    <w:p w14:paraId="1B3B6204" w14:textId="7230B73B" w:rsidR="00846C26" w:rsidRPr="00B87C04" w:rsidRDefault="00846C26" w:rsidP="00434766">
      <w:pPr>
        <w:pStyle w:val="Nadpis1"/>
      </w:pPr>
      <w:bookmarkStart w:id="32" w:name="_Toc172623729"/>
      <w:r w:rsidRPr="00846C26">
        <w:t>Postup při uzavíraní Smlouvy o spolupráci, Smlouvy o investičním příspěvku</w:t>
      </w:r>
      <w:r w:rsidR="002E5910">
        <w:t xml:space="preserve">, </w:t>
      </w:r>
      <w:r w:rsidRPr="00846C26">
        <w:t>Memoranda o spolupráci</w:t>
      </w:r>
      <w:r>
        <w:rPr>
          <w:rFonts w:eastAsia="Times New Roman" w:cs="Times New Roman"/>
        </w:rPr>
        <w:t xml:space="preserve"> </w:t>
      </w:r>
      <w:r w:rsidR="002E5910">
        <w:rPr>
          <w:rFonts w:eastAsia="Times New Roman" w:cs="Times New Roman"/>
        </w:rPr>
        <w:t xml:space="preserve">nebo </w:t>
      </w:r>
      <w:r w:rsidR="002E5910" w:rsidRPr="00494AEA">
        <w:rPr>
          <w:rFonts w:eastAsia="Times New Roman" w:cs="Times New Roman"/>
        </w:rPr>
        <w:t>Smlouv</w:t>
      </w:r>
      <w:r w:rsidR="002E5910">
        <w:rPr>
          <w:rFonts w:eastAsia="Times New Roman" w:cs="Times New Roman"/>
        </w:rPr>
        <w:t>y</w:t>
      </w:r>
      <w:r w:rsidR="002E5910" w:rsidRPr="00494AEA">
        <w:rPr>
          <w:rFonts w:eastAsia="Times New Roman" w:cs="Times New Roman"/>
        </w:rPr>
        <w:t xml:space="preserve"> </w:t>
      </w:r>
      <w:r w:rsidR="002E5910" w:rsidRPr="002E5910">
        <w:rPr>
          <w:rFonts w:eastAsia="Times New Roman" w:cs="Times New Roman"/>
        </w:rPr>
        <w:t>podmiňující rozhodování v území</w:t>
      </w:r>
      <w:bookmarkEnd w:id="32"/>
    </w:p>
    <w:p w14:paraId="06447DD0" w14:textId="6D3CAA2F" w:rsidR="008C132E" w:rsidRPr="00272132" w:rsidRDefault="008C132E" w:rsidP="008C132E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Calibri" w:hAnsi="Calibri" w:cs="Calibri"/>
        </w:rPr>
      </w:pPr>
      <w:r w:rsidRPr="00272132">
        <w:rPr>
          <w:rFonts w:ascii="Calibri" w:hAnsi="Calibri" w:cs="Calibri"/>
        </w:rPr>
        <w:t>Město Liberec všem Investorům doporučuje obrátit se v rámci přípravy svého Investičního záměru na město. Postupovat podle Zásad není pro Investory povinné, do jednání s městem Liberec vstupuje Investor dobrovolně. Postup dle Zásad ovšem může Investorům podstatně ulehčit realizaci zamýšleného Investičního záměru. Investor se v takovém případě včas seznámí se všemi požadavky města Liberec a dalších subjektů, a</w:t>
      </w:r>
      <w:r w:rsidR="00D14C8F">
        <w:rPr>
          <w:rFonts w:ascii="Calibri" w:hAnsi="Calibri" w:cs="Calibri"/>
        </w:rPr>
        <w:t> </w:t>
      </w:r>
      <w:r w:rsidRPr="00272132">
        <w:rPr>
          <w:rFonts w:ascii="Calibri" w:hAnsi="Calibri" w:cs="Calibri"/>
        </w:rPr>
        <w:t>zároveň si zajistí součinnost města ve správních řízeních týkajících se umístění a realizace jeho Investičního záměru.</w:t>
      </w:r>
    </w:p>
    <w:p w14:paraId="771951D5" w14:textId="228329CD" w:rsidR="008C132E" w:rsidRDefault="008C132E" w:rsidP="008C132E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Calibri" w:hAnsi="Calibri" w:cs="Calibri"/>
          <w:color w:val="000000"/>
        </w:rPr>
      </w:pPr>
      <w:r w:rsidRPr="006225C1">
        <w:t xml:space="preserve">Investor oznámí úmysl realizovat svůj Investiční záměr </w:t>
      </w:r>
      <w:r w:rsidRPr="00342A10">
        <w:rPr>
          <w:rFonts w:ascii="Calibri" w:hAnsi="Calibri" w:cs="Calibri"/>
          <w:color w:val="000000"/>
        </w:rPr>
        <w:t>Oddělení spoluprác</w:t>
      </w:r>
      <w:r>
        <w:rPr>
          <w:rFonts w:ascii="Calibri" w:hAnsi="Calibri" w:cs="Calibri"/>
          <w:color w:val="000000"/>
        </w:rPr>
        <w:t>e</w:t>
      </w:r>
      <w:r w:rsidRPr="00342A10">
        <w:rPr>
          <w:rFonts w:ascii="Calibri" w:hAnsi="Calibri" w:cs="Calibri"/>
          <w:color w:val="000000"/>
        </w:rPr>
        <w:t xml:space="preserve"> s developery</w:t>
      </w:r>
      <w:r>
        <w:rPr>
          <w:rFonts w:ascii="Calibri" w:hAnsi="Calibri" w:cs="Calibri"/>
          <w:color w:val="000000"/>
        </w:rPr>
        <w:t xml:space="preserve">. </w:t>
      </w:r>
      <w:r w:rsidRPr="00342A10">
        <w:rPr>
          <w:rFonts w:ascii="Calibri" w:hAnsi="Calibri" w:cs="Calibri"/>
          <w:color w:val="000000"/>
        </w:rPr>
        <w:t>Oddělení spoluprác</w:t>
      </w:r>
      <w:r>
        <w:rPr>
          <w:rFonts w:ascii="Calibri" w:hAnsi="Calibri" w:cs="Calibri"/>
          <w:color w:val="000000"/>
        </w:rPr>
        <w:t>e</w:t>
      </w:r>
      <w:r w:rsidRPr="00342A10">
        <w:rPr>
          <w:rFonts w:ascii="Calibri" w:hAnsi="Calibri" w:cs="Calibri"/>
          <w:color w:val="000000"/>
        </w:rPr>
        <w:t xml:space="preserve"> s developery</w:t>
      </w:r>
      <w:r w:rsidRPr="0086518B">
        <w:rPr>
          <w:rFonts w:ascii="Calibri" w:hAnsi="Calibri" w:cs="Calibri"/>
          <w:color w:val="000000"/>
        </w:rPr>
        <w:t xml:space="preserve"> vede další jednání s Investorem a </w:t>
      </w:r>
      <w:r>
        <w:rPr>
          <w:rFonts w:ascii="Calibri" w:hAnsi="Calibri" w:cs="Calibri"/>
          <w:color w:val="000000"/>
        </w:rPr>
        <w:t xml:space="preserve">zároveň </w:t>
      </w:r>
      <w:r w:rsidRPr="0086518B">
        <w:rPr>
          <w:rFonts w:ascii="Calibri" w:hAnsi="Calibri" w:cs="Calibri"/>
          <w:color w:val="000000"/>
        </w:rPr>
        <w:t xml:space="preserve">koordinuje postup se zástupci dotčených odborů Magistrátu města Liberec a zástupcem </w:t>
      </w:r>
      <w:r>
        <w:rPr>
          <w:rFonts w:ascii="Calibri" w:hAnsi="Calibri" w:cs="Calibri"/>
          <w:color w:val="000000"/>
        </w:rPr>
        <w:t>m</w:t>
      </w:r>
      <w:r w:rsidRPr="0086518B">
        <w:rPr>
          <w:rFonts w:ascii="Calibri" w:hAnsi="Calibri" w:cs="Calibri"/>
          <w:color w:val="000000"/>
        </w:rPr>
        <w:t>ěsta Liberec.</w:t>
      </w:r>
      <w:r>
        <w:rPr>
          <w:rFonts w:ascii="Calibri" w:hAnsi="Calibri" w:cs="Calibri"/>
          <w:color w:val="000000"/>
        </w:rPr>
        <w:t xml:space="preserve"> Kontaktní osobou </w:t>
      </w:r>
      <w:r w:rsidRPr="00342A10">
        <w:rPr>
          <w:rFonts w:ascii="Calibri" w:hAnsi="Calibri" w:cs="Calibri"/>
          <w:color w:val="000000"/>
        </w:rPr>
        <w:t>Oddělení spoluprác</w:t>
      </w:r>
      <w:r>
        <w:rPr>
          <w:rFonts w:ascii="Calibri" w:hAnsi="Calibri" w:cs="Calibri"/>
          <w:color w:val="000000"/>
        </w:rPr>
        <w:t>e</w:t>
      </w:r>
      <w:r w:rsidRPr="00342A10">
        <w:rPr>
          <w:rFonts w:ascii="Calibri" w:hAnsi="Calibri" w:cs="Calibri"/>
          <w:color w:val="000000"/>
        </w:rPr>
        <w:t xml:space="preserve"> s developery</w:t>
      </w:r>
      <w:r>
        <w:rPr>
          <w:rFonts w:ascii="Calibri" w:hAnsi="Calibri" w:cs="Calibri"/>
          <w:color w:val="000000"/>
        </w:rPr>
        <w:t xml:space="preserve"> je vedoucí </w:t>
      </w:r>
      <w:r w:rsidRPr="00342A10">
        <w:rPr>
          <w:rFonts w:ascii="Calibri" w:hAnsi="Calibri" w:cs="Calibri"/>
          <w:color w:val="000000"/>
        </w:rPr>
        <w:t>Oddělení pro spolupráci s developery</w:t>
      </w:r>
      <w:r>
        <w:rPr>
          <w:rFonts w:ascii="Calibri" w:hAnsi="Calibri" w:cs="Calibri"/>
          <w:color w:val="000000"/>
        </w:rPr>
        <w:t xml:space="preserve">. Více informací je k dispozici na </w:t>
      </w:r>
      <w:hyperlink r:id="rId37" w:history="1">
        <w:r w:rsidRPr="008C132E">
          <w:rPr>
            <w:rStyle w:val="Hypertextovodkaz"/>
            <w:rFonts w:ascii="Calibri" w:hAnsi="Calibri" w:cs="Calibri"/>
          </w:rPr>
          <w:t>webových stránkách města Liberec</w:t>
        </w:r>
      </w:hyperlink>
      <w:r>
        <w:rPr>
          <w:rFonts w:ascii="Calibri" w:hAnsi="Calibri" w:cs="Calibri"/>
          <w:color w:val="000000"/>
        </w:rPr>
        <w:t>.</w:t>
      </w:r>
    </w:p>
    <w:p w14:paraId="216562A0" w14:textId="53E5141B" w:rsidR="008C132E" w:rsidRDefault="008C132E" w:rsidP="008C132E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Calibri" w:hAnsi="Calibri" w:cs="Calibri"/>
          <w:color w:val="FF0000"/>
        </w:rPr>
      </w:pPr>
      <w:r>
        <w:rPr>
          <w:rFonts w:ascii="Calibri" w:hAnsi="Calibri" w:cs="Calibri"/>
          <w:color w:val="000000"/>
        </w:rPr>
        <w:t>V</w:t>
      </w:r>
      <w:r w:rsidRPr="00F0578E">
        <w:rPr>
          <w:rFonts w:ascii="Calibri" w:hAnsi="Calibri" w:cs="Calibri"/>
          <w:color w:val="000000"/>
        </w:rPr>
        <w:t xml:space="preserve"> případě návrhu na Změnu ÚP </w:t>
      </w:r>
      <w:r>
        <w:rPr>
          <w:rFonts w:ascii="Calibri" w:hAnsi="Calibri" w:cs="Calibri"/>
          <w:color w:val="000000"/>
        </w:rPr>
        <w:t xml:space="preserve">kontaktuje Investor </w:t>
      </w:r>
      <w:r w:rsidRPr="00F0578E">
        <w:rPr>
          <w:rFonts w:ascii="Calibri" w:hAnsi="Calibri" w:cs="Calibri"/>
          <w:color w:val="000000"/>
        </w:rPr>
        <w:t>Odbor</w:t>
      </w:r>
      <w:r>
        <w:rPr>
          <w:rFonts w:ascii="Calibri" w:hAnsi="Calibri" w:cs="Calibri"/>
          <w:color w:val="000000"/>
        </w:rPr>
        <w:t xml:space="preserve"> územního </w:t>
      </w:r>
      <w:r w:rsidRPr="00E07AC1">
        <w:rPr>
          <w:rFonts w:ascii="Calibri" w:hAnsi="Calibri" w:cs="Calibri"/>
          <w:color w:val="000000"/>
        </w:rPr>
        <w:t>plánování. Kontaktní osobou</w:t>
      </w:r>
      <w:r w:rsidR="00E07AC1" w:rsidRPr="00E07AC1">
        <w:rPr>
          <w:rFonts w:ascii="Calibri" w:hAnsi="Calibri" w:cs="Calibri"/>
          <w:color w:val="000000"/>
        </w:rPr>
        <w:t xml:space="preserve"> </w:t>
      </w:r>
      <w:r w:rsidR="008B7E02" w:rsidRPr="00E07AC1">
        <w:rPr>
          <w:rFonts w:ascii="Calibri" w:hAnsi="Calibri" w:cs="Calibri"/>
          <w:color w:val="000000"/>
        </w:rPr>
        <w:t>je</w:t>
      </w:r>
      <w:r w:rsidR="008B7E02">
        <w:rPr>
          <w:rFonts w:ascii="Calibri" w:hAnsi="Calibri" w:cs="Calibri"/>
          <w:color w:val="000000"/>
        </w:rPr>
        <w:t xml:space="preserve"> vedoucí Odboru</w:t>
      </w:r>
      <w:r w:rsidR="00E07AC1">
        <w:rPr>
          <w:rFonts w:ascii="Calibri" w:hAnsi="Calibri" w:cs="Calibri"/>
          <w:color w:val="000000"/>
        </w:rPr>
        <w:t xml:space="preserve"> územního plánování. Více informací je k dispozici na </w:t>
      </w:r>
      <w:hyperlink r:id="rId38" w:history="1">
        <w:r w:rsidR="00E07AC1" w:rsidRPr="00E07AC1">
          <w:rPr>
            <w:rStyle w:val="Hypertextovodkaz"/>
            <w:rFonts w:ascii="Calibri" w:hAnsi="Calibri" w:cs="Calibri"/>
          </w:rPr>
          <w:t>webových stránkách města Liberec</w:t>
        </w:r>
      </w:hyperlink>
      <w:r w:rsidR="00E07AC1">
        <w:rPr>
          <w:rFonts w:ascii="Calibri" w:hAnsi="Calibri" w:cs="Calibri"/>
          <w:color w:val="000000"/>
        </w:rPr>
        <w:t>.</w:t>
      </w:r>
    </w:p>
    <w:p w14:paraId="49854C8C" w14:textId="77777777" w:rsidR="008C132E" w:rsidRDefault="008C132E" w:rsidP="008C132E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Calibri" w:hAnsi="Calibri" w:cs="Calibri"/>
          <w:color w:val="FF0000"/>
        </w:rPr>
      </w:pPr>
      <w:r w:rsidRPr="00D45971">
        <w:t xml:space="preserve">Alternativně k výše uvedenému postupu, pokud se město </w:t>
      </w:r>
      <w:r>
        <w:t>Liberec</w:t>
      </w:r>
      <w:r w:rsidRPr="00D45971">
        <w:t xml:space="preserve"> dozví o podání Investora </w:t>
      </w:r>
      <w:r>
        <w:t>směřujícímu</w:t>
      </w:r>
      <w:r w:rsidRPr="00D45971">
        <w:t xml:space="preserve"> k umístění či povolení Investičního záměru,</w:t>
      </w:r>
      <w:r>
        <w:t xml:space="preserve"> popřípadě o podání podnětu ke Změně ÚP,</w:t>
      </w:r>
      <w:r w:rsidRPr="00D45971">
        <w:t xml:space="preserve"> v takovém případě město </w:t>
      </w:r>
      <w:r>
        <w:t xml:space="preserve">Liberec prostřednictvím </w:t>
      </w:r>
      <w:r w:rsidRPr="00342A10">
        <w:rPr>
          <w:rFonts w:ascii="Calibri" w:hAnsi="Calibri" w:cs="Calibri"/>
          <w:color w:val="000000"/>
        </w:rPr>
        <w:t>Oddělení spoluprác</w:t>
      </w:r>
      <w:r>
        <w:rPr>
          <w:rFonts w:ascii="Calibri" w:hAnsi="Calibri" w:cs="Calibri"/>
          <w:color w:val="000000"/>
        </w:rPr>
        <w:t>e</w:t>
      </w:r>
      <w:r w:rsidRPr="00342A10">
        <w:rPr>
          <w:rFonts w:ascii="Calibri" w:hAnsi="Calibri" w:cs="Calibri"/>
          <w:color w:val="000000"/>
        </w:rPr>
        <w:t xml:space="preserve"> s</w:t>
      </w:r>
      <w:r>
        <w:rPr>
          <w:rFonts w:ascii="Calibri" w:hAnsi="Calibri" w:cs="Calibri"/>
          <w:color w:val="000000"/>
        </w:rPr>
        <w:t> </w:t>
      </w:r>
      <w:r w:rsidRPr="00342A10">
        <w:rPr>
          <w:rFonts w:ascii="Calibri" w:hAnsi="Calibri" w:cs="Calibri"/>
          <w:color w:val="000000"/>
        </w:rPr>
        <w:t>developery</w:t>
      </w:r>
      <w:r>
        <w:rPr>
          <w:rFonts w:ascii="Calibri" w:hAnsi="Calibri" w:cs="Calibri"/>
          <w:color w:val="000000"/>
        </w:rPr>
        <w:t xml:space="preserve"> </w:t>
      </w:r>
      <w:r>
        <w:t>i</w:t>
      </w:r>
      <w:r w:rsidRPr="00D45971">
        <w:t>nformuje Investora o Zásadách</w:t>
      </w:r>
      <w:r>
        <w:t>.</w:t>
      </w:r>
    </w:p>
    <w:p w14:paraId="52831364" w14:textId="77777777" w:rsidR="004039FE" w:rsidRPr="00846C26" w:rsidRDefault="004039FE" w:rsidP="00846C26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Calibri" w:hAnsi="Calibri" w:cs="Calibri"/>
          <w:color w:val="FF0000"/>
        </w:rPr>
      </w:pPr>
    </w:p>
    <w:p w14:paraId="06704290" w14:textId="6DCC8881" w:rsidR="002D4302" w:rsidRPr="00342A10" w:rsidRDefault="009E7071" w:rsidP="00434766">
      <w:pPr>
        <w:pStyle w:val="Nadpis2"/>
      </w:pPr>
      <w:bookmarkStart w:id="33" w:name="_Toc172623730"/>
      <w:r>
        <w:t xml:space="preserve">2. </w:t>
      </w:r>
      <w:r w:rsidR="00342A10">
        <w:t>1</w:t>
      </w:r>
      <w:r>
        <w:t>.</w:t>
      </w:r>
      <w:r w:rsidR="00342A10">
        <w:t xml:space="preserve"> Další p</w:t>
      </w:r>
      <w:r w:rsidR="002D4302" w:rsidRPr="00342A10">
        <w:t>ostup v případě Investičních záměrů</w:t>
      </w:r>
      <w:bookmarkEnd w:id="33"/>
    </w:p>
    <w:p w14:paraId="1BB65426" w14:textId="0803D343" w:rsidR="002D4302" w:rsidRDefault="002D4302" w:rsidP="001810DD">
      <w:pPr>
        <w:pStyle w:val="Odstavecseseznamem"/>
        <w:numPr>
          <w:ilvl w:val="0"/>
          <w:numId w:val="12"/>
        </w:numPr>
        <w:spacing w:before="120" w:after="120" w:line="240" w:lineRule="auto"/>
        <w:ind w:left="851" w:hanging="851"/>
        <w:contextualSpacing w:val="0"/>
        <w:jc w:val="both"/>
      </w:pPr>
      <w:r w:rsidRPr="00D45971">
        <w:t xml:space="preserve">Investor </w:t>
      </w:r>
      <w:r w:rsidRPr="009E4728">
        <w:t xml:space="preserve">předloží </w:t>
      </w:r>
      <w:r w:rsidR="00342A10" w:rsidRPr="00342A10">
        <w:rPr>
          <w:rFonts w:ascii="Calibri" w:hAnsi="Calibri" w:cs="Calibri"/>
          <w:color w:val="000000"/>
        </w:rPr>
        <w:t>Oddělení spoluprác</w:t>
      </w:r>
      <w:r w:rsidR="008C132E">
        <w:rPr>
          <w:rFonts w:ascii="Calibri" w:hAnsi="Calibri" w:cs="Calibri"/>
          <w:color w:val="000000"/>
        </w:rPr>
        <w:t>e</w:t>
      </w:r>
      <w:r w:rsidR="00342A10" w:rsidRPr="00342A10">
        <w:rPr>
          <w:rFonts w:ascii="Calibri" w:hAnsi="Calibri" w:cs="Calibri"/>
          <w:color w:val="000000"/>
        </w:rPr>
        <w:t xml:space="preserve"> s developery</w:t>
      </w:r>
      <w:r w:rsidR="00342A10" w:rsidDel="00342A10">
        <w:t xml:space="preserve"> </w:t>
      </w:r>
      <w:r w:rsidRPr="009E4728">
        <w:t xml:space="preserve">předběžnou verzi </w:t>
      </w:r>
      <w:r w:rsidR="00F056D0">
        <w:t>D</w:t>
      </w:r>
      <w:r w:rsidRPr="009E4728">
        <w:t>okumentace, čímž se rozumí např. studie stavby (architektonická studie)</w:t>
      </w:r>
      <w:r w:rsidR="00E07AC1">
        <w:t xml:space="preserve">, </w:t>
      </w:r>
      <w:r w:rsidRPr="009E4728">
        <w:t xml:space="preserve">která předchází </w:t>
      </w:r>
      <w:r w:rsidR="00F056D0">
        <w:t>Dokumentaci</w:t>
      </w:r>
      <w:r w:rsidRPr="009E4728">
        <w:t xml:space="preserve"> a ze které je zřejmý koncept a dispozice záměru, jeho tvar, materiálové, provozní, technické a technologické řešení.</w:t>
      </w:r>
      <w:r w:rsidR="00E07AC1">
        <w:t xml:space="preserve"> </w:t>
      </w:r>
    </w:p>
    <w:p w14:paraId="3CC6F45F" w14:textId="3B1A58D2" w:rsidR="002D4302" w:rsidRPr="009E4728" w:rsidRDefault="00342A10" w:rsidP="001810DD">
      <w:pPr>
        <w:pStyle w:val="Odstavecseseznamem"/>
        <w:numPr>
          <w:ilvl w:val="0"/>
          <w:numId w:val="12"/>
        </w:numPr>
        <w:spacing w:before="120" w:after="120" w:line="240" w:lineRule="auto"/>
        <w:ind w:left="851" w:hanging="851"/>
        <w:contextualSpacing w:val="0"/>
        <w:jc w:val="both"/>
      </w:pPr>
      <w:r w:rsidRPr="00342A10">
        <w:rPr>
          <w:rFonts w:ascii="Calibri" w:hAnsi="Calibri" w:cs="Calibri"/>
          <w:color w:val="000000"/>
        </w:rPr>
        <w:t>Oddělení spoluprác</w:t>
      </w:r>
      <w:r w:rsidR="008C132E">
        <w:rPr>
          <w:rFonts w:ascii="Calibri" w:hAnsi="Calibri" w:cs="Calibri"/>
          <w:color w:val="000000"/>
        </w:rPr>
        <w:t>e</w:t>
      </w:r>
      <w:r w:rsidRPr="00342A10">
        <w:rPr>
          <w:rFonts w:ascii="Calibri" w:hAnsi="Calibri" w:cs="Calibri"/>
          <w:color w:val="000000"/>
        </w:rPr>
        <w:t xml:space="preserve"> s developery</w:t>
      </w:r>
      <w:r w:rsidR="00CD251C">
        <w:t xml:space="preserve"> </w:t>
      </w:r>
      <w:r w:rsidR="001C4FC8">
        <w:t xml:space="preserve">v odůvodněných případech </w:t>
      </w:r>
      <w:r w:rsidR="00CD251C">
        <w:t>svolá</w:t>
      </w:r>
      <w:r w:rsidR="002D4302" w:rsidRPr="009E4728">
        <w:t xml:space="preserve"> jednání</w:t>
      </w:r>
      <w:r w:rsidR="00CD251C">
        <w:t xml:space="preserve">, </w:t>
      </w:r>
      <w:r>
        <w:t xml:space="preserve">na kterém Investor představí svůj Investiční záměr městu Liberec. </w:t>
      </w:r>
      <w:r w:rsidR="000017BB">
        <w:t xml:space="preserve">Město Liberec v rámci jednání </w:t>
      </w:r>
      <w:r w:rsidR="00CD251C" w:rsidRPr="009E4728">
        <w:t>seznám</w:t>
      </w:r>
      <w:r w:rsidR="00CD251C">
        <w:t>í</w:t>
      </w:r>
      <w:r w:rsidR="00CD251C" w:rsidRPr="009E4728">
        <w:t xml:space="preserve"> </w:t>
      </w:r>
      <w:r w:rsidR="002D4302" w:rsidRPr="009E4728">
        <w:t>Investora se základními požadavky města Liberec a dalších dotčených subjektů, zejména s požadavky týkajícími se kapacit Veřejné infrastruktury a jejího umístění.</w:t>
      </w:r>
      <w:r w:rsidR="000A2B9C" w:rsidRPr="009E4728">
        <w:t xml:space="preserve"> </w:t>
      </w:r>
      <w:r w:rsidR="001C4FC8">
        <w:t xml:space="preserve">Smyslem jednání je zjednodušení přípravy </w:t>
      </w:r>
      <w:r w:rsidR="00F056D0">
        <w:t>D</w:t>
      </w:r>
      <w:r w:rsidR="001C4FC8">
        <w:t xml:space="preserve">okumentace, informování Investora o požadavcích města Liberec </w:t>
      </w:r>
      <w:r w:rsidR="000017BB">
        <w:t xml:space="preserve">a </w:t>
      </w:r>
      <w:r w:rsidR="001C4FC8">
        <w:t>snížení</w:t>
      </w:r>
      <w:r w:rsidR="000017BB">
        <w:t xml:space="preserve"> rizik</w:t>
      </w:r>
      <w:r w:rsidR="001C4FC8">
        <w:t>a</w:t>
      </w:r>
      <w:r w:rsidR="000017BB">
        <w:t xml:space="preserve"> nutnosti následných změn </w:t>
      </w:r>
      <w:r w:rsidR="00F056D0">
        <w:t>D</w:t>
      </w:r>
      <w:r w:rsidR="000017BB">
        <w:t>okumentace a podoby Investičního záměru.</w:t>
      </w:r>
    </w:p>
    <w:p w14:paraId="3799ADB0" w14:textId="00858609" w:rsidR="002D4302" w:rsidRPr="009E4728" w:rsidRDefault="002D4302" w:rsidP="001810DD">
      <w:pPr>
        <w:pStyle w:val="Odstavecseseznamem"/>
        <w:numPr>
          <w:ilvl w:val="0"/>
          <w:numId w:val="12"/>
        </w:numPr>
        <w:spacing w:before="120" w:after="120" w:line="240" w:lineRule="auto"/>
        <w:ind w:left="851" w:hanging="851"/>
        <w:contextualSpacing w:val="0"/>
        <w:jc w:val="both"/>
      </w:pPr>
      <w:r w:rsidRPr="009E4728">
        <w:t xml:space="preserve">Na základě výše uvedeného </w:t>
      </w:r>
      <w:r w:rsidR="000017BB">
        <w:t xml:space="preserve">setkání </w:t>
      </w:r>
      <w:r w:rsidRPr="009E4728">
        <w:t xml:space="preserve">zpracuje Investor </w:t>
      </w:r>
      <w:r w:rsidR="00F056D0">
        <w:t>Dokumentaci</w:t>
      </w:r>
      <w:r w:rsidR="00EF020F">
        <w:t xml:space="preserve"> </w:t>
      </w:r>
      <w:r w:rsidRPr="009E4728">
        <w:t xml:space="preserve">a požádá příslušné orgány samosprávy </w:t>
      </w:r>
      <w:r w:rsidRPr="00D14C8F">
        <w:t>a</w:t>
      </w:r>
      <w:r w:rsidR="00D14C8F">
        <w:t> </w:t>
      </w:r>
      <w:r w:rsidRPr="00D14C8F">
        <w:t>provozovatele</w:t>
      </w:r>
      <w:r w:rsidRPr="009E4728">
        <w:t xml:space="preserve"> </w:t>
      </w:r>
      <w:r w:rsidR="008322F0">
        <w:t>V</w:t>
      </w:r>
      <w:r w:rsidRPr="009E4728">
        <w:t>eřejné infrastruktury o stanovisko nebo vyjádření. Cílem je získat veškerá stanoviska od příslušných odborů Magistrátu</w:t>
      </w:r>
      <w:r w:rsidR="00E35D93">
        <w:t>.</w:t>
      </w:r>
    </w:p>
    <w:p w14:paraId="1DA9163A" w14:textId="2A887B85" w:rsidR="002D4302" w:rsidRPr="009E4728" w:rsidRDefault="002D4302" w:rsidP="001810DD">
      <w:pPr>
        <w:pStyle w:val="Odstavecseseznamem"/>
        <w:numPr>
          <w:ilvl w:val="0"/>
          <w:numId w:val="12"/>
        </w:numPr>
        <w:spacing w:before="120" w:after="120" w:line="240" w:lineRule="auto"/>
        <w:ind w:left="851" w:hanging="851"/>
        <w:contextualSpacing w:val="0"/>
        <w:jc w:val="both"/>
      </w:pPr>
      <w:r w:rsidRPr="009E4728">
        <w:t xml:space="preserve">Upravenou verzi </w:t>
      </w:r>
      <w:r w:rsidR="00F056D0">
        <w:t>Dokumentace</w:t>
      </w:r>
      <w:r w:rsidRPr="009E4728">
        <w:t xml:space="preserve"> </w:t>
      </w:r>
      <w:r w:rsidRPr="009E4728">
        <w:rPr>
          <w:rFonts w:cs="Times New Roman"/>
        </w:rPr>
        <w:t>se zapracovanými požadavky,</w:t>
      </w:r>
      <w:r w:rsidR="000017BB">
        <w:rPr>
          <w:rFonts w:cs="Times New Roman"/>
        </w:rPr>
        <w:t xml:space="preserve"> která ze stanovisek a vyjádření vyplývají,</w:t>
      </w:r>
      <w:r w:rsidRPr="009E4728">
        <w:rPr>
          <w:rFonts w:cs="Times New Roman"/>
        </w:rPr>
        <w:t xml:space="preserve"> </w:t>
      </w:r>
      <w:r w:rsidRPr="009E4728">
        <w:t xml:space="preserve">předloží Investor </w:t>
      </w:r>
      <w:r w:rsidR="000017BB" w:rsidRPr="00342A10">
        <w:rPr>
          <w:rFonts w:ascii="Calibri" w:hAnsi="Calibri" w:cs="Calibri"/>
          <w:color w:val="000000"/>
        </w:rPr>
        <w:t>Oddělení spoluprác</w:t>
      </w:r>
      <w:r w:rsidR="00EF020F">
        <w:rPr>
          <w:rFonts w:ascii="Calibri" w:hAnsi="Calibri" w:cs="Calibri"/>
          <w:color w:val="000000"/>
        </w:rPr>
        <w:t>e</w:t>
      </w:r>
      <w:r w:rsidR="000017BB" w:rsidRPr="00342A10">
        <w:rPr>
          <w:rFonts w:ascii="Calibri" w:hAnsi="Calibri" w:cs="Calibri"/>
          <w:color w:val="000000"/>
        </w:rPr>
        <w:t xml:space="preserve"> s developery</w:t>
      </w:r>
      <w:r w:rsidRPr="009E4728">
        <w:rPr>
          <w:rFonts w:cs="Times New Roman"/>
        </w:rPr>
        <w:t xml:space="preserve">. </w:t>
      </w:r>
      <w:r w:rsidR="000017BB">
        <w:rPr>
          <w:rFonts w:cs="Times New Roman"/>
        </w:rPr>
        <w:t>To n</w:t>
      </w:r>
      <w:r w:rsidRPr="009E4728">
        <w:rPr>
          <w:rFonts w:cs="Times New Roman"/>
        </w:rPr>
        <w:t xml:space="preserve">ásledně </w:t>
      </w:r>
      <w:r w:rsidR="00E35D93">
        <w:t xml:space="preserve">v odůvodněných případech </w:t>
      </w:r>
      <w:r w:rsidR="00CD251C">
        <w:rPr>
          <w:rFonts w:cs="Times New Roman"/>
        </w:rPr>
        <w:t>iniciuje</w:t>
      </w:r>
      <w:r w:rsidRPr="009E4728">
        <w:rPr>
          <w:rFonts w:cs="Times New Roman"/>
        </w:rPr>
        <w:t xml:space="preserve"> jednání, na kterém budou konkretizovány závazky Investora a závazky města </w:t>
      </w:r>
      <w:r w:rsidRPr="009E4728">
        <w:t xml:space="preserve">Liberec </w:t>
      </w:r>
      <w:r w:rsidR="00E35D93">
        <w:rPr>
          <w:rFonts w:cs="Times New Roman"/>
        </w:rPr>
        <w:t>následně zakotvené ve</w:t>
      </w:r>
      <w:r w:rsidRPr="009E4728">
        <w:rPr>
          <w:rFonts w:cs="Times New Roman"/>
        </w:rPr>
        <w:t xml:space="preserve"> Smlouv</w:t>
      </w:r>
      <w:r w:rsidR="00E35D93">
        <w:rPr>
          <w:rFonts w:cs="Times New Roman"/>
        </w:rPr>
        <w:t>ě</w:t>
      </w:r>
      <w:r w:rsidRPr="009E4728">
        <w:rPr>
          <w:rFonts w:cs="Times New Roman"/>
        </w:rPr>
        <w:t xml:space="preserve"> o spolupráci</w:t>
      </w:r>
      <w:r w:rsidR="002E5910">
        <w:rPr>
          <w:rFonts w:cs="Times New Roman"/>
        </w:rPr>
        <w:t xml:space="preserve">, </w:t>
      </w:r>
      <w:r w:rsidRPr="009E4728">
        <w:rPr>
          <w:rFonts w:cs="Times New Roman"/>
        </w:rPr>
        <w:t>Smlouv</w:t>
      </w:r>
      <w:r w:rsidR="00E35D93">
        <w:rPr>
          <w:rFonts w:cs="Times New Roman"/>
        </w:rPr>
        <w:t>ě</w:t>
      </w:r>
      <w:r w:rsidRPr="009E4728">
        <w:rPr>
          <w:rFonts w:cs="Times New Roman"/>
        </w:rPr>
        <w:t xml:space="preserve"> o investičním příspěvku</w:t>
      </w:r>
      <w:r w:rsidR="002E5910">
        <w:rPr>
          <w:rFonts w:cs="Times New Roman"/>
        </w:rPr>
        <w:t xml:space="preserve"> nebo </w:t>
      </w:r>
      <w:r w:rsidR="002E5910" w:rsidRPr="00494AEA">
        <w:rPr>
          <w:rFonts w:eastAsia="Times New Roman" w:cs="Times New Roman"/>
        </w:rPr>
        <w:t xml:space="preserve">Smlouvě </w:t>
      </w:r>
      <w:r w:rsidR="002E5910" w:rsidRPr="002E5910">
        <w:rPr>
          <w:rFonts w:eastAsia="Times New Roman" w:cs="Times New Roman"/>
        </w:rPr>
        <w:t>podmiňující rozhodování v území</w:t>
      </w:r>
      <w:r w:rsidRPr="009E4728">
        <w:rPr>
          <w:rFonts w:cs="Times New Roman"/>
        </w:rPr>
        <w:t>.</w:t>
      </w:r>
    </w:p>
    <w:p w14:paraId="7AC66803" w14:textId="39BFDFF1" w:rsidR="002D4302" w:rsidRPr="009E4728" w:rsidRDefault="002D4302" w:rsidP="001810DD">
      <w:pPr>
        <w:pStyle w:val="Odstavecseseznamem"/>
        <w:numPr>
          <w:ilvl w:val="0"/>
          <w:numId w:val="12"/>
        </w:numPr>
        <w:spacing w:before="120" w:after="120" w:line="240" w:lineRule="auto"/>
        <w:ind w:left="851" w:hanging="851"/>
        <w:contextualSpacing w:val="0"/>
        <w:jc w:val="both"/>
      </w:pPr>
      <w:r w:rsidRPr="009E4728">
        <w:rPr>
          <w:rFonts w:cs="Times New Roman"/>
        </w:rPr>
        <w:t>Konečné znění konkrétního návrhu Smlouvy o spolupráci</w:t>
      </w:r>
      <w:r w:rsidR="002E5910">
        <w:rPr>
          <w:rFonts w:cs="Times New Roman"/>
        </w:rPr>
        <w:t>,</w:t>
      </w:r>
      <w:r w:rsidRPr="009E4728">
        <w:rPr>
          <w:rFonts w:cs="Times New Roman"/>
        </w:rPr>
        <w:t xml:space="preserve"> Smlouvy o Investičním příspěvku</w:t>
      </w:r>
      <w:r w:rsidR="002E5910">
        <w:rPr>
          <w:rFonts w:cs="Times New Roman"/>
        </w:rPr>
        <w:t xml:space="preserve"> nebo </w:t>
      </w:r>
      <w:r w:rsidR="002E5910" w:rsidRPr="00494AEA">
        <w:rPr>
          <w:rFonts w:eastAsia="Times New Roman" w:cs="Times New Roman"/>
        </w:rPr>
        <w:t>Smlouv</w:t>
      </w:r>
      <w:r w:rsidR="002E5910">
        <w:rPr>
          <w:rFonts w:eastAsia="Times New Roman" w:cs="Times New Roman"/>
        </w:rPr>
        <w:t>y</w:t>
      </w:r>
      <w:r w:rsidR="002E5910" w:rsidRPr="00494AEA">
        <w:rPr>
          <w:rFonts w:eastAsia="Times New Roman" w:cs="Times New Roman"/>
        </w:rPr>
        <w:t xml:space="preserve"> </w:t>
      </w:r>
      <w:r w:rsidR="002E5910" w:rsidRPr="002E5910">
        <w:rPr>
          <w:rFonts w:eastAsia="Times New Roman" w:cs="Times New Roman"/>
        </w:rPr>
        <w:t>podmiňující rozhodování v území</w:t>
      </w:r>
      <w:r w:rsidRPr="009E4728">
        <w:rPr>
          <w:rFonts w:cs="Times New Roman"/>
        </w:rPr>
        <w:t>, sjednané s Investorem, schvaluje Zastupitelstvo města Liberec.</w:t>
      </w:r>
    </w:p>
    <w:p w14:paraId="28913D18" w14:textId="098ABFC1" w:rsidR="002D4302" w:rsidRPr="009E4728" w:rsidRDefault="002D4302" w:rsidP="001810DD">
      <w:pPr>
        <w:pStyle w:val="Odstavecseseznamem"/>
        <w:numPr>
          <w:ilvl w:val="0"/>
          <w:numId w:val="12"/>
        </w:numPr>
        <w:spacing w:before="120" w:after="120" w:line="240" w:lineRule="auto"/>
        <w:ind w:left="851" w:hanging="851"/>
        <w:contextualSpacing w:val="0"/>
        <w:jc w:val="both"/>
      </w:pPr>
      <w:r w:rsidRPr="009E4728">
        <w:rPr>
          <w:rFonts w:cs="Times New Roman"/>
        </w:rPr>
        <w:t>Smlouva o spolupráci</w:t>
      </w:r>
      <w:r w:rsidR="002E5910">
        <w:rPr>
          <w:rFonts w:cs="Times New Roman"/>
        </w:rPr>
        <w:t xml:space="preserve">, </w:t>
      </w:r>
      <w:r w:rsidRPr="009E4728">
        <w:rPr>
          <w:rFonts w:cs="Times New Roman"/>
        </w:rPr>
        <w:t xml:space="preserve">Smlouva o Investičním příspěvku </w:t>
      </w:r>
      <w:r w:rsidR="002E5910">
        <w:rPr>
          <w:rFonts w:cs="Times New Roman"/>
        </w:rPr>
        <w:t xml:space="preserve">nebo </w:t>
      </w:r>
      <w:r w:rsidR="002E5910" w:rsidRPr="00494AEA">
        <w:rPr>
          <w:rFonts w:eastAsia="Times New Roman" w:cs="Times New Roman"/>
        </w:rPr>
        <w:t>Smlouv</w:t>
      </w:r>
      <w:r w:rsidR="002E5910">
        <w:rPr>
          <w:rFonts w:eastAsia="Times New Roman" w:cs="Times New Roman"/>
        </w:rPr>
        <w:t>a</w:t>
      </w:r>
      <w:r w:rsidR="002E5910" w:rsidRPr="00494AEA">
        <w:rPr>
          <w:rFonts w:eastAsia="Times New Roman" w:cs="Times New Roman"/>
        </w:rPr>
        <w:t xml:space="preserve"> </w:t>
      </w:r>
      <w:r w:rsidR="002E5910" w:rsidRPr="002E5910">
        <w:rPr>
          <w:rFonts w:eastAsia="Times New Roman" w:cs="Times New Roman"/>
        </w:rPr>
        <w:t>podmiňující rozhodování v území</w:t>
      </w:r>
      <w:r w:rsidR="002E5910" w:rsidRPr="009E4728">
        <w:rPr>
          <w:rFonts w:cs="Times New Roman"/>
        </w:rPr>
        <w:t xml:space="preserve"> </w:t>
      </w:r>
      <w:r w:rsidRPr="009E4728">
        <w:rPr>
          <w:rFonts w:cs="Times New Roman"/>
        </w:rPr>
        <w:t>je smluvními stranami uzavírána dobrovolně.</w:t>
      </w:r>
    </w:p>
    <w:p w14:paraId="73344701" w14:textId="55371185" w:rsidR="002D4302" w:rsidRPr="00AE61DD" w:rsidRDefault="00AE61DD" w:rsidP="00434766">
      <w:pPr>
        <w:pStyle w:val="Nadpis2"/>
      </w:pPr>
      <w:bookmarkStart w:id="34" w:name="_Toc172623731"/>
      <w:r>
        <w:lastRenderedPageBreak/>
        <w:t>2</w:t>
      </w:r>
      <w:r w:rsidR="002E7275">
        <w:t>. 2</w:t>
      </w:r>
      <w:r>
        <w:t xml:space="preserve"> Další p</w:t>
      </w:r>
      <w:r w:rsidR="002D4302" w:rsidRPr="00AE61DD">
        <w:t>ostup v případě Změny ÚP</w:t>
      </w:r>
      <w:bookmarkEnd w:id="34"/>
    </w:p>
    <w:p w14:paraId="3794EAD3" w14:textId="5712A0C6" w:rsidR="002D4302" w:rsidRPr="009E4728" w:rsidRDefault="002D4302" w:rsidP="001810DD">
      <w:pPr>
        <w:pStyle w:val="Odstavecseseznamem"/>
        <w:numPr>
          <w:ilvl w:val="0"/>
          <w:numId w:val="11"/>
        </w:numPr>
        <w:spacing w:before="120" w:after="120" w:line="240" w:lineRule="auto"/>
        <w:ind w:left="851" w:hanging="851"/>
        <w:contextualSpacing w:val="0"/>
        <w:jc w:val="both"/>
      </w:pPr>
      <w:r w:rsidRPr="009E4728">
        <w:t xml:space="preserve">Investor předloží </w:t>
      </w:r>
      <w:r w:rsidR="00AE61DD">
        <w:t xml:space="preserve">Odboru územního plánování </w:t>
      </w:r>
      <w:r w:rsidRPr="009E4728">
        <w:t>návrh na Změnu ÚP</w:t>
      </w:r>
      <w:r w:rsidR="005F3CD8">
        <w:t xml:space="preserve"> </w:t>
      </w:r>
      <w:r w:rsidRPr="009E4728">
        <w:t>(„</w:t>
      </w:r>
      <w:r w:rsidRPr="009E4728">
        <w:rPr>
          <w:b/>
          <w:bCs/>
        </w:rPr>
        <w:t>Návrh na Změnu ÚP</w:t>
      </w:r>
      <w:r w:rsidRPr="009E4728">
        <w:t>“)</w:t>
      </w:r>
      <w:r w:rsidR="00AE61DD">
        <w:t>,</w:t>
      </w:r>
      <w:r w:rsidR="00EF020F">
        <w:t xml:space="preserve"> a to na formuláři dostupném na </w:t>
      </w:r>
      <w:hyperlink r:id="rId39" w:history="1">
        <w:r w:rsidR="00EF020F" w:rsidRPr="00EF020F">
          <w:rPr>
            <w:rStyle w:val="Hypertextovodkaz"/>
          </w:rPr>
          <w:t>webových stránkách města Liberec</w:t>
        </w:r>
      </w:hyperlink>
      <w:r w:rsidRPr="009E4728">
        <w:t>.</w:t>
      </w:r>
    </w:p>
    <w:p w14:paraId="6DA52658" w14:textId="3DA16982" w:rsidR="00AE61DD" w:rsidRDefault="00AE61DD" w:rsidP="001810DD">
      <w:pPr>
        <w:pStyle w:val="Odstavecseseznamem"/>
        <w:numPr>
          <w:ilvl w:val="0"/>
          <w:numId w:val="11"/>
        </w:numPr>
        <w:spacing w:before="120" w:after="120" w:line="240" w:lineRule="auto"/>
        <w:ind w:left="851" w:hanging="851"/>
        <w:contextualSpacing w:val="0"/>
        <w:jc w:val="both"/>
      </w:pPr>
      <w:r>
        <w:t xml:space="preserve">Návrh na Změnu ÚP následně projedná Zastupitelstvo města Liberec. Informaci o schválení Návrhu na Změnu ÚP Zastupitelstvem města Liberec předá Odbor územního plánování </w:t>
      </w:r>
      <w:r>
        <w:rPr>
          <w:rFonts w:ascii="Calibri" w:hAnsi="Calibri" w:cs="Calibri"/>
          <w:color w:val="000000"/>
        </w:rPr>
        <w:t xml:space="preserve">na vědomí </w:t>
      </w:r>
      <w:r w:rsidRPr="00342A10">
        <w:rPr>
          <w:rFonts w:ascii="Calibri" w:hAnsi="Calibri" w:cs="Calibri"/>
          <w:color w:val="000000"/>
        </w:rPr>
        <w:t>Oddělení pro spolupráci s</w:t>
      </w:r>
      <w:r w:rsidR="00E07AC1">
        <w:rPr>
          <w:rFonts w:ascii="Calibri" w:hAnsi="Calibri" w:cs="Calibri"/>
          <w:color w:val="000000"/>
        </w:rPr>
        <w:t> </w:t>
      </w:r>
      <w:r w:rsidRPr="00342A10">
        <w:rPr>
          <w:rFonts w:ascii="Calibri" w:hAnsi="Calibri" w:cs="Calibri"/>
          <w:color w:val="000000"/>
        </w:rPr>
        <w:t>developery</w:t>
      </w:r>
      <w:r w:rsidR="00E07AC1">
        <w:rPr>
          <w:rFonts w:ascii="Calibri" w:hAnsi="Calibri" w:cs="Calibri"/>
          <w:color w:val="000000"/>
        </w:rPr>
        <w:t>.</w:t>
      </w:r>
    </w:p>
    <w:p w14:paraId="3B8EEA6F" w14:textId="4D1B3CB6" w:rsidR="002D4302" w:rsidRDefault="003F2578" w:rsidP="001810DD">
      <w:pPr>
        <w:pStyle w:val="Odstavecseseznamem"/>
        <w:numPr>
          <w:ilvl w:val="0"/>
          <w:numId w:val="11"/>
        </w:numPr>
        <w:spacing w:before="120" w:after="120" w:line="240" w:lineRule="auto"/>
        <w:ind w:left="851" w:hanging="851"/>
        <w:contextualSpacing w:val="0"/>
        <w:jc w:val="both"/>
      </w:pPr>
      <w:r w:rsidRPr="00342A10">
        <w:rPr>
          <w:rFonts w:ascii="Calibri" w:hAnsi="Calibri" w:cs="Calibri"/>
          <w:color w:val="000000"/>
        </w:rPr>
        <w:t>Oddělení pro spolupráci s</w:t>
      </w:r>
      <w:r>
        <w:rPr>
          <w:rFonts w:ascii="Calibri" w:hAnsi="Calibri" w:cs="Calibri"/>
          <w:color w:val="000000"/>
        </w:rPr>
        <w:t> </w:t>
      </w:r>
      <w:r w:rsidRPr="00342A10">
        <w:rPr>
          <w:rFonts w:ascii="Calibri" w:hAnsi="Calibri" w:cs="Calibri"/>
          <w:color w:val="000000"/>
        </w:rPr>
        <w:t>developery</w:t>
      </w:r>
      <w:r w:rsidDel="003F2578">
        <w:t xml:space="preserve"> </w:t>
      </w:r>
      <w:r w:rsidR="00B517BB">
        <w:t>iniciuje</w:t>
      </w:r>
      <w:r w:rsidR="00A53424" w:rsidRPr="009E4728">
        <w:rPr>
          <w:bCs/>
        </w:rPr>
        <w:t xml:space="preserve"> </w:t>
      </w:r>
      <w:r w:rsidR="002D4302" w:rsidRPr="009E4728">
        <w:rPr>
          <w:rFonts w:cs="Times New Roman"/>
        </w:rPr>
        <w:t xml:space="preserve">jednání, na kterém budou konkretizovány závazky Investora a závazky města </w:t>
      </w:r>
      <w:r w:rsidR="002D4302" w:rsidRPr="009E4728">
        <w:t xml:space="preserve">Liberec </w:t>
      </w:r>
      <w:r w:rsidR="002D4302" w:rsidRPr="009E4728">
        <w:rPr>
          <w:rFonts w:cs="Times New Roman"/>
        </w:rPr>
        <w:t>podle Memoranda o spolupráci.</w:t>
      </w:r>
      <w:r>
        <w:rPr>
          <w:rFonts w:cs="Times New Roman"/>
        </w:rPr>
        <w:t xml:space="preserve"> Výsledný návrh Memoranda o spolupráci bude předán na vědomí </w:t>
      </w:r>
      <w:r>
        <w:t>Odboru územního plánování.</w:t>
      </w:r>
      <w:r w:rsidR="00E07AC1">
        <w:t xml:space="preserve"> Přílohou </w:t>
      </w:r>
      <w:r w:rsidR="00E07AC1" w:rsidRPr="009E4728">
        <w:t>Memoranda o spolupráci</w:t>
      </w:r>
      <w:r w:rsidR="00E07AC1">
        <w:t xml:space="preserve"> bude </w:t>
      </w:r>
      <w:r w:rsidR="00E07AC1" w:rsidRPr="00E07AC1">
        <w:t>Karta lokalit</w:t>
      </w:r>
      <w:r w:rsidR="005F3CD8">
        <w:t>y</w:t>
      </w:r>
      <w:r w:rsidR="00E07AC1" w:rsidRPr="00E07AC1">
        <w:t xml:space="preserve"> zpracovaná v rámci </w:t>
      </w:r>
      <w:r w:rsidR="005F3CD8">
        <w:t xml:space="preserve">procesu </w:t>
      </w:r>
      <w:r w:rsidR="00E07AC1" w:rsidRPr="00E07AC1">
        <w:t>poř</w:t>
      </w:r>
      <w:r w:rsidR="005F3CD8">
        <w:t>izování</w:t>
      </w:r>
      <w:r w:rsidR="00E07AC1" w:rsidRPr="00E07AC1">
        <w:t xml:space="preserve"> </w:t>
      </w:r>
      <w:r w:rsidR="005F3CD8">
        <w:t>Z</w:t>
      </w:r>
      <w:r w:rsidR="00E07AC1" w:rsidRPr="00E07AC1">
        <w:t>měny ÚP</w:t>
      </w:r>
    </w:p>
    <w:p w14:paraId="6E7C31D0" w14:textId="18EC8E99" w:rsidR="00F20D53" w:rsidRPr="00F20D53" w:rsidRDefault="002D4302" w:rsidP="001810DD">
      <w:pPr>
        <w:pStyle w:val="Odstavecseseznamem"/>
        <w:numPr>
          <w:ilvl w:val="0"/>
          <w:numId w:val="11"/>
        </w:numPr>
        <w:spacing w:before="120" w:after="120" w:line="240" w:lineRule="auto"/>
        <w:ind w:left="851" w:hanging="851"/>
        <w:contextualSpacing w:val="0"/>
        <w:jc w:val="both"/>
      </w:pPr>
      <w:r w:rsidRPr="009E4728">
        <w:rPr>
          <w:rFonts w:cs="Times New Roman"/>
        </w:rPr>
        <w:t>Konečné znění Memoranda o spolupráci sjednaného s</w:t>
      </w:r>
      <w:r w:rsidR="00E35D93">
        <w:rPr>
          <w:rFonts w:cs="Times New Roman"/>
        </w:rPr>
        <w:t xml:space="preserve"> </w:t>
      </w:r>
      <w:r w:rsidRPr="009E4728">
        <w:rPr>
          <w:rFonts w:cs="Times New Roman"/>
        </w:rPr>
        <w:t>Investorem</w:t>
      </w:r>
      <w:r w:rsidR="00E35D93">
        <w:rPr>
          <w:rFonts w:cs="Times New Roman"/>
        </w:rPr>
        <w:t xml:space="preserve"> </w:t>
      </w:r>
      <w:r w:rsidRPr="009E4728">
        <w:rPr>
          <w:rFonts w:cs="Times New Roman"/>
        </w:rPr>
        <w:t xml:space="preserve">schvaluje Zastupitelstvo města </w:t>
      </w:r>
      <w:r>
        <w:rPr>
          <w:rFonts w:cs="Times New Roman"/>
        </w:rPr>
        <w:t>Liberec</w:t>
      </w:r>
      <w:r w:rsidR="00C860B3">
        <w:rPr>
          <w:rFonts w:cs="Times New Roman"/>
        </w:rPr>
        <w:t xml:space="preserve"> před vydáním Změny ÚP</w:t>
      </w:r>
      <w:r>
        <w:rPr>
          <w:rFonts w:cs="Times New Roman"/>
        </w:rPr>
        <w:t>.</w:t>
      </w:r>
    </w:p>
    <w:p w14:paraId="1C40392C" w14:textId="2BFF8936" w:rsidR="001A4184" w:rsidRDefault="00F20D53" w:rsidP="001810DD">
      <w:pPr>
        <w:pStyle w:val="Odstavecseseznamem"/>
        <w:numPr>
          <w:ilvl w:val="0"/>
          <w:numId w:val="11"/>
        </w:numPr>
        <w:spacing w:before="120" w:after="120" w:line="240" w:lineRule="auto"/>
        <w:ind w:left="851" w:hanging="851"/>
        <w:contextualSpacing w:val="0"/>
        <w:jc w:val="both"/>
      </w:pPr>
      <w:r w:rsidRPr="00F20D53">
        <w:rPr>
          <w:rFonts w:cs="Times New Roman"/>
        </w:rPr>
        <w:t>Memorandum o spolupráci je smluvními stranami uzavíráno dobrovolně</w:t>
      </w:r>
      <w:r>
        <w:rPr>
          <w:rFonts w:cs="Times New Roman"/>
        </w:rPr>
        <w:t>.</w:t>
      </w:r>
      <w:r w:rsidR="001A4184">
        <w:br w:type="page"/>
      </w:r>
    </w:p>
    <w:p w14:paraId="08B40C56" w14:textId="660F77E5" w:rsidR="00B46F85" w:rsidRPr="00434766" w:rsidRDefault="00B46F85" w:rsidP="001C5D9E">
      <w:pPr>
        <w:pStyle w:val="Body"/>
        <w:spacing w:line="240" w:lineRule="auto"/>
        <w:jc w:val="center"/>
        <w:rPr>
          <w:b/>
          <w:bCs/>
          <w:sz w:val="28"/>
          <w:szCs w:val="28"/>
        </w:rPr>
      </w:pPr>
      <w:r w:rsidRPr="00434766">
        <w:rPr>
          <w:b/>
          <w:bCs/>
          <w:sz w:val="28"/>
          <w:szCs w:val="28"/>
        </w:rPr>
        <w:lastRenderedPageBreak/>
        <w:t>ČÁST TŘETÍ</w:t>
      </w:r>
    </w:p>
    <w:p w14:paraId="67AD9182" w14:textId="6BF03383" w:rsidR="00B46F85" w:rsidRDefault="00B46F85" w:rsidP="00434766">
      <w:pPr>
        <w:pStyle w:val="Nadpis1"/>
      </w:pPr>
      <w:bookmarkStart w:id="35" w:name="_Toc172623732"/>
      <w:r>
        <w:t xml:space="preserve">Investiční </w:t>
      </w:r>
      <w:r w:rsidRPr="00434766">
        <w:t>příspěvek</w:t>
      </w:r>
      <w:bookmarkEnd w:id="35"/>
    </w:p>
    <w:p w14:paraId="39A34BE3" w14:textId="2A3F150F" w:rsidR="00D45971" w:rsidRPr="00A30C67" w:rsidRDefault="00D45971" w:rsidP="00B46F85">
      <w:pPr>
        <w:pStyle w:val="Odstavecseseznamem"/>
        <w:numPr>
          <w:ilvl w:val="0"/>
          <w:numId w:val="2"/>
        </w:numPr>
        <w:spacing w:before="120" w:after="120" w:line="240" w:lineRule="auto"/>
        <w:ind w:left="567" w:hanging="567"/>
        <w:contextualSpacing w:val="0"/>
        <w:jc w:val="both"/>
        <w:rPr>
          <w:rFonts w:cs="Times New Roman"/>
        </w:rPr>
      </w:pPr>
      <w:bookmarkStart w:id="36" w:name="_Hlk83996323"/>
      <w:r w:rsidRPr="00A30C67">
        <w:rPr>
          <w:rFonts w:cs="Times New Roman"/>
        </w:rPr>
        <w:t xml:space="preserve">Investiční příspěvek poskytuje každý Investor, jehož Investiční záměr má být realizován na území města </w:t>
      </w:r>
      <w:r w:rsidR="003C4F1B" w:rsidRPr="00A30C67">
        <w:t>Liberec</w:t>
      </w:r>
      <w:r w:rsidRPr="00A30C67">
        <w:rPr>
          <w:rFonts w:cs="Times New Roman"/>
        </w:rPr>
        <w:t>, vyjma následujících Investičních záměrů</w:t>
      </w:r>
      <w:r w:rsidR="00156ECF">
        <w:rPr>
          <w:rFonts w:cs="Times New Roman"/>
        </w:rPr>
        <w:t>:</w:t>
      </w:r>
    </w:p>
    <w:p w14:paraId="48A31549" w14:textId="10BCD4BC" w:rsidR="00D45971" w:rsidRPr="00A30C67" w:rsidRDefault="00D45971" w:rsidP="001810DD">
      <w:pPr>
        <w:pStyle w:val="Odstavecseseznamem"/>
        <w:numPr>
          <w:ilvl w:val="1"/>
          <w:numId w:val="7"/>
        </w:numPr>
        <w:spacing w:before="120" w:after="120" w:line="240" w:lineRule="auto"/>
        <w:ind w:hanging="567"/>
        <w:contextualSpacing w:val="0"/>
        <w:jc w:val="both"/>
        <w:rPr>
          <w:rFonts w:cs="Times New Roman"/>
        </w:rPr>
      </w:pPr>
      <w:bookmarkStart w:id="37" w:name="_Hlk147751454"/>
      <w:bookmarkStart w:id="38" w:name="_Hlk137810695"/>
      <w:r w:rsidRPr="00A30C67">
        <w:rPr>
          <w:rFonts w:cs="Times New Roman"/>
        </w:rPr>
        <w:t>stavba rodinného domu;</w:t>
      </w:r>
    </w:p>
    <w:p w14:paraId="337478D9" w14:textId="53F74B01" w:rsidR="00D45971" w:rsidRDefault="00D45971" w:rsidP="001810DD">
      <w:pPr>
        <w:pStyle w:val="Odstavecseseznamem"/>
        <w:numPr>
          <w:ilvl w:val="1"/>
          <w:numId w:val="7"/>
        </w:numPr>
        <w:spacing w:before="120" w:after="120" w:line="240" w:lineRule="auto"/>
        <w:ind w:hanging="567"/>
        <w:contextualSpacing w:val="0"/>
        <w:jc w:val="both"/>
        <w:rPr>
          <w:rFonts w:cs="Times New Roman"/>
        </w:rPr>
      </w:pPr>
      <w:r w:rsidRPr="00A30C67">
        <w:rPr>
          <w:rFonts w:cs="Times New Roman"/>
        </w:rPr>
        <w:t xml:space="preserve">stavba </w:t>
      </w:r>
      <w:r w:rsidR="00AA0DBA" w:rsidRPr="00A30C67">
        <w:rPr>
          <w:rFonts w:cs="Times New Roman"/>
        </w:rPr>
        <w:t xml:space="preserve">pro rodinnou </w:t>
      </w:r>
      <w:r w:rsidRPr="00A30C67">
        <w:rPr>
          <w:rFonts w:cs="Times New Roman"/>
        </w:rPr>
        <w:t>rekreac</w:t>
      </w:r>
      <w:r w:rsidR="00AA0DBA" w:rsidRPr="00A30C67">
        <w:rPr>
          <w:rFonts w:cs="Times New Roman"/>
        </w:rPr>
        <w:t>i</w:t>
      </w:r>
      <w:r w:rsidRPr="00A30C67">
        <w:rPr>
          <w:rFonts w:cs="Times New Roman"/>
        </w:rPr>
        <w:t>;</w:t>
      </w:r>
    </w:p>
    <w:p w14:paraId="23D01E67" w14:textId="65E25FA7" w:rsidR="00F84B78" w:rsidRDefault="00E452C5" w:rsidP="001810DD">
      <w:pPr>
        <w:pStyle w:val="Odstavecseseznamem"/>
        <w:numPr>
          <w:ilvl w:val="1"/>
          <w:numId w:val="7"/>
        </w:numPr>
        <w:spacing w:before="120" w:after="120" w:line="240" w:lineRule="auto"/>
        <w:ind w:hanging="567"/>
        <w:contextualSpacing w:val="0"/>
        <w:jc w:val="both"/>
        <w:rPr>
          <w:rFonts w:cs="Times New Roman"/>
        </w:rPr>
      </w:pPr>
      <w:r>
        <w:rPr>
          <w:rFonts w:cs="Times New Roman"/>
        </w:rPr>
        <w:t>změna dokončené stavby rodinného domu</w:t>
      </w:r>
      <w:r w:rsidR="00905796" w:rsidRPr="00905796">
        <w:rPr>
          <w:rFonts w:cs="Times New Roman"/>
        </w:rPr>
        <w:t xml:space="preserve"> a/nebo</w:t>
      </w:r>
      <w:r w:rsidR="00F84B78">
        <w:rPr>
          <w:rFonts w:cs="Times New Roman"/>
        </w:rPr>
        <w:t xml:space="preserve"> </w:t>
      </w:r>
      <w:r>
        <w:rPr>
          <w:rFonts w:cs="Times New Roman"/>
        </w:rPr>
        <w:t>stavby pro rodinnou rekreaci</w:t>
      </w:r>
      <w:r w:rsidR="00905796">
        <w:rPr>
          <w:rFonts w:cs="Times New Roman"/>
        </w:rPr>
        <w:t>, při které nevznikne bytový dům</w:t>
      </w:r>
      <w:r w:rsidR="00F84B78">
        <w:rPr>
          <w:rFonts w:cs="Times New Roman"/>
        </w:rPr>
        <w:t>;</w:t>
      </w:r>
    </w:p>
    <w:p w14:paraId="6BED1A65" w14:textId="3A739F71" w:rsidR="00C860B3" w:rsidRDefault="00F84B78" w:rsidP="001810DD">
      <w:pPr>
        <w:pStyle w:val="Odstavecseseznamem"/>
        <w:numPr>
          <w:ilvl w:val="1"/>
          <w:numId w:val="7"/>
        </w:numPr>
        <w:spacing w:before="120" w:after="120" w:line="240" w:lineRule="auto"/>
        <w:ind w:hanging="567"/>
        <w:contextualSpacing w:val="0"/>
        <w:jc w:val="both"/>
        <w:rPr>
          <w:rFonts w:cs="Times New Roman"/>
        </w:rPr>
      </w:pPr>
      <w:r>
        <w:rPr>
          <w:rFonts w:cs="Times New Roman"/>
        </w:rPr>
        <w:t>změna dokončené Památkově chráněné stavby</w:t>
      </w:r>
      <w:r w:rsidR="00C860B3">
        <w:rPr>
          <w:rFonts w:cs="Times New Roman"/>
        </w:rPr>
        <w:t>;</w:t>
      </w:r>
    </w:p>
    <w:p w14:paraId="28EEB6FC" w14:textId="4602F0B3" w:rsidR="00C509E6" w:rsidRDefault="00D71AF2" w:rsidP="001810DD">
      <w:pPr>
        <w:pStyle w:val="Odstavecseseznamem"/>
        <w:numPr>
          <w:ilvl w:val="1"/>
          <w:numId w:val="7"/>
        </w:numPr>
        <w:spacing w:before="120" w:after="120" w:line="240" w:lineRule="auto"/>
        <w:ind w:hanging="567"/>
        <w:contextualSpacing w:val="0"/>
        <w:jc w:val="both"/>
        <w:rPr>
          <w:rFonts w:cs="Times New Roman"/>
        </w:rPr>
      </w:pPr>
      <w:r>
        <w:rPr>
          <w:rFonts w:cs="Times New Roman"/>
        </w:rPr>
        <w:t>změna dokončené stavby bytového domu</w:t>
      </w:r>
      <w:r w:rsidR="00C509E6">
        <w:rPr>
          <w:rFonts w:cs="Times New Roman"/>
        </w:rPr>
        <w:t>, kdy nevzniká nová bytová jednotka</w:t>
      </w:r>
      <w:r w:rsidR="006225C1">
        <w:rPr>
          <w:rFonts w:cs="Times New Roman"/>
        </w:rPr>
        <w:t>;</w:t>
      </w:r>
    </w:p>
    <w:bookmarkEnd w:id="36"/>
    <w:p w14:paraId="6CBCBDFA" w14:textId="1391B745" w:rsidR="00E35D93" w:rsidRDefault="00A30C67" w:rsidP="001810DD">
      <w:pPr>
        <w:pStyle w:val="Odstavecseseznamem"/>
        <w:numPr>
          <w:ilvl w:val="1"/>
          <w:numId w:val="7"/>
        </w:numPr>
        <w:spacing w:before="120" w:after="120" w:line="240" w:lineRule="auto"/>
        <w:ind w:hanging="567"/>
        <w:contextualSpacing w:val="0"/>
        <w:jc w:val="both"/>
      </w:pPr>
      <w:r w:rsidRPr="00A30C67">
        <w:t>kancelář, dílna, drobná provozovna</w:t>
      </w:r>
      <w:r w:rsidR="005F3CD8">
        <w:t xml:space="preserve"> do</w:t>
      </w:r>
      <w:r w:rsidR="005F3CD8">
        <w:rPr>
          <w:rStyle w:val="Odkaznakoment"/>
        </w:rPr>
        <w:t xml:space="preserve"> </w:t>
      </w:r>
      <w:r w:rsidR="00E35D93">
        <w:t>100</w:t>
      </w:r>
      <w:r w:rsidR="00E35D93" w:rsidRPr="00A30C67">
        <w:t xml:space="preserve"> </w:t>
      </w:r>
      <w:r w:rsidRPr="00A30C67">
        <w:t>m</w:t>
      </w:r>
      <w:r w:rsidRPr="00A30C67">
        <w:rPr>
          <w:vertAlign w:val="superscript"/>
        </w:rPr>
        <w:t>2</w:t>
      </w:r>
      <w:r w:rsidRPr="00A30C67">
        <w:t xml:space="preserve"> HPP</w:t>
      </w:r>
      <w:r w:rsidR="00E35D93">
        <w:t>;</w:t>
      </w:r>
    </w:p>
    <w:p w14:paraId="1688A9B0" w14:textId="7D433EDE" w:rsidR="00A30C67" w:rsidRPr="00E81B5C" w:rsidRDefault="00E35D93" w:rsidP="001810DD">
      <w:pPr>
        <w:pStyle w:val="Odstavecseseznamem"/>
        <w:numPr>
          <w:ilvl w:val="1"/>
          <w:numId w:val="7"/>
        </w:numPr>
        <w:spacing w:before="120" w:after="240" w:line="240" w:lineRule="auto"/>
        <w:ind w:hanging="567"/>
        <w:contextualSpacing w:val="0"/>
        <w:jc w:val="both"/>
      </w:pPr>
      <w:r w:rsidRPr="00A30C67">
        <w:t>garáž</w:t>
      </w:r>
      <w:r>
        <w:t xml:space="preserve"> do</w:t>
      </w:r>
      <w:r>
        <w:rPr>
          <w:rStyle w:val="Odkaznakoment"/>
        </w:rPr>
        <w:t xml:space="preserve"> </w:t>
      </w:r>
      <w:r>
        <w:t>50</w:t>
      </w:r>
      <w:r w:rsidRPr="00A30C67">
        <w:t xml:space="preserve"> m</w:t>
      </w:r>
      <w:r w:rsidRPr="00A30C67">
        <w:rPr>
          <w:vertAlign w:val="superscript"/>
        </w:rPr>
        <w:t>2</w:t>
      </w:r>
      <w:r w:rsidRPr="00A30C67">
        <w:t xml:space="preserve"> HPP</w:t>
      </w:r>
      <w:r w:rsidR="00A30C67">
        <w:t>.</w:t>
      </w:r>
      <w:bookmarkEnd w:id="37"/>
    </w:p>
    <w:bookmarkEnd w:id="38"/>
    <w:p w14:paraId="6ACF6008" w14:textId="7ADF76C8" w:rsidR="00D45971" w:rsidRDefault="00D45971" w:rsidP="00B46F85">
      <w:pPr>
        <w:pStyle w:val="Odstavecseseznamem"/>
        <w:numPr>
          <w:ilvl w:val="0"/>
          <w:numId w:val="2"/>
        </w:numPr>
        <w:spacing w:before="120" w:after="240" w:line="240" w:lineRule="auto"/>
        <w:ind w:left="567" w:hanging="567"/>
        <w:contextualSpacing w:val="0"/>
        <w:jc w:val="both"/>
        <w:rPr>
          <w:rFonts w:cs="Times New Roman"/>
        </w:rPr>
      </w:pPr>
      <w:r w:rsidRPr="00F344DA">
        <w:rPr>
          <w:rFonts w:cs="Times New Roman"/>
        </w:rPr>
        <w:t>Právním titulem pro plnění částky Investičního příspěvku je závazek Investora vyjádřený ve Smlouvě o</w:t>
      </w:r>
      <w:r w:rsidR="00D14C8F">
        <w:rPr>
          <w:rFonts w:cs="Times New Roman"/>
        </w:rPr>
        <w:t> </w:t>
      </w:r>
      <w:r w:rsidRPr="00F344DA">
        <w:rPr>
          <w:rFonts w:cs="Times New Roman"/>
        </w:rPr>
        <w:t>spolupráci</w:t>
      </w:r>
      <w:r w:rsidR="00DA2602">
        <w:rPr>
          <w:rFonts w:cs="Times New Roman"/>
        </w:rPr>
        <w:t>,</w:t>
      </w:r>
      <w:r w:rsidRPr="00F344DA">
        <w:rPr>
          <w:rFonts w:cs="Times New Roman"/>
        </w:rPr>
        <w:t xml:space="preserve"> Smlouvě o investičním příspěvku</w:t>
      </w:r>
      <w:r w:rsidR="002E5910">
        <w:rPr>
          <w:rFonts w:cs="Times New Roman"/>
        </w:rPr>
        <w:t xml:space="preserve">, </w:t>
      </w:r>
      <w:r w:rsidR="00DA2602">
        <w:rPr>
          <w:rFonts w:cs="Times New Roman"/>
        </w:rPr>
        <w:t>Memorandu o spolupráci</w:t>
      </w:r>
      <w:r w:rsidR="002E5910">
        <w:rPr>
          <w:rFonts w:cs="Times New Roman"/>
        </w:rPr>
        <w:t xml:space="preserve"> anebo </w:t>
      </w:r>
      <w:r w:rsidR="002E5910" w:rsidRPr="00494AEA">
        <w:rPr>
          <w:rFonts w:eastAsia="Times New Roman" w:cs="Times New Roman"/>
        </w:rPr>
        <w:t xml:space="preserve">Smlouvě </w:t>
      </w:r>
      <w:r w:rsidR="002E5910" w:rsidRPr="002E5910">
        <w:rPr>
          <w:rFonts w:eastAsia="Times New Roman" w:cs="Times New Roman"/>
        </w:rPr>
        <w:t>podmiňující rozhodování v území</w:t>
      </w:r>
      <w:r w:rsidRPr="00F344DA">
        <w:rPr>
          <w:rFonts w:cs="Times New Roman"/>
        </w:rPr>
        <w:t>, kter</w:t>
      </w:r>
      <w:r w:rsidR="00DA2602">
        <w:rPr>
          <w:rFonts w:cs="Times New Roman"/>
        </w:rPr>
        <w:t>é</w:t>
      </w:r>
      <w:r w:rsidRPr="00F344DA">
        <w:rPr>
          <w:rFonts w:cs="Times New Roman"/>
        </w:rPr>
        <w:t xml:space="preserve"> spolu uzavřou Investor</w:t>
      </w:r>
      <w:r w:rsidR="007A0A61">
        <w:rPr>
          <w:rFonts w:cs="Times New Roman"/>
        </w:rPr>
        <w:t xml:space="preserve"> a</w:t>
      </w:r>
      <w:r>
        <w:rPr>
          <w:rFonts w:cs="Times New Roman"/>
        </w:rPr>
        <w:t xml:space="preserve"> </w:t>
      </w:r>
      <w:r w:rsidRPr="00F344DA">
        <w:rPr>
          <w:rFonts w:cs="Times New Roman"/>
        </w:rPr>
        <w:t xml:space="preserve">město </w:t>
      </w:r>
      <w:r w:rsidR="003C4F1B">
        <w:t>Liberec</w:t>
      </w:r>
      <w:r>
        <w:rPr>
          <w:rFonts w:cs="Times New Roman"/>
        </w:rPr>
        <w:t>.</w:t>
      </w:r>
    </w:p>
    <w:p w14:paraId="7AEE0859" w14:textId="15102B12" w:rsidR="00A10DC3" w:rsidRPr="00A10DC3" w:rsidRDefault="009D113A" w:rsidP="00A10DC3">
      <w:pPr>
        <w:pStyle w:val="Odstavecseseznamem"/>
        <w:numPr>
          <w:ilvl w:val="0"/>
          <w:numId w:val="2"/>
        </w:numPr>
        <w:spacing w:before="120" w:after="240" w:line="240" w:lineRule="auto"/>
        <w:ind w:left="567" w:hanging="567"/>
        <w:contextualSpacing w:val="0"/>
        <w:jc w:val="both"/>
        <w:rPr>
          <w:rFonts w:cs="Times New Roman"/>
        </w:rPr>
      </w:pPr>
      <w:bookmarkStart w:id="39" w:name="_Hlk137808587"/>
      <w:r>
        <w:rPr>
          <w:rFonts w:cs="Times New Roman"/>
        </w:rPr>
        <w:t>M</w:t>
      </w:r>
      <w:r w:rsidR="00D45971" w:rsidRPr="00F344DA">
        <w:rPr>
          <w:rFonts w:cs="Times New Roman"/>
        </w:rPr>
        <w:t xml:space="preserve">ěsto </w:t>
      </w:r>
      <w:r w:rsidR="003C4F1B">
        <w:t>Liberec</w:t>
      </w:r>
      <w:r w:rsidR="00D45971" w:rsidRPr="00F344DA">
        <w:rPr>
          <w:rFonts w:cs="Times New Roman"/>
        </w:rPr>
        <w:t xml:space="preserve"> </w:t>
      </w:r>
      <w:r w:rsidR="0097085A">
        <w:rPr>
          <w:rFonts w:cs="Times New Roman"/>
        </w:rPr>
        <w:t>stanovuje</w:t>
      </w:r>
      <w:r w:rsidR="00434AE9">
        <w:rPr>
          <w:rFonts w:cs="Times New Roman"/>
        </w:rPr>
        <w:t xml:space="preserve"> výši </w:t>
      </w:r>
      <w:r w:rsidR="00434AE9" w:rsidRPr="00F344DA">
        <w:rPr>
          <w:rFonts w:cs="Times New Roman"/>
        </w:rPr>
        <w:t xml:space="preserve">Investičního příspěvku </w:t>
      </w:r>
      <w:r w:rsidR="00434AE9">
        <w:rPr>
          <w:rFonts w:cs="Times New Roman"/>
        </w:rPr>
        <w:t>dle dokumentu s názvem „</w:t>
      </w:r>
      <w:r w:rsidR="00434AE9" w:rsidRPr="003F3448">
        <w:rPr>
          <w:rFonts w:cs="Times New Roman"/>
          <w:i/>
          <w:iCs/>
        </w:rPr>
        <w:t>V</w:t>
      </w:r>
      <w:r w:rsidR="00434AE9">
        <w:rPr>
          <w:rFonts w:cs="Times New Roman"/>
          <w:i/>
          <w:iCs/>
        </w:rPr>
        <w:t>ýše</w:t>
      </w:r>
      <w:r w:rsidR="00434AE9" w:rsidRPr="003F3448">
        <w:rPr>
          <w:rFonts w:cs="Times New Roman"/>
          <w:i/>
          <w:iCs/>
        </w:rPr>
        <w:t xml:space="preserve"> Investičního příspěvku</w:t>
      </w:r>
      <w:r w:rsidR="00434AE9">
        <w:rPr>
          <w:rFonts w:cs="Times New Roman"/>
        </w:rPr>
        <w:t>“, a dále podrobnosti</w:t>
      </w:r>
      <w:r w:rsidR="0097085A">
        <w:rPr>
          <w:rFonts w:cs="Times New Roman"/>
        </w:rPr>
        <w:t xml:space="preserve"> </w:t>
      </w:r>
      <w:r w:rsidR="00D45971" w:rsidRPr="00F344DA">
        <w:rPr>
          <w:rFonts w:cs="Times New Roman"/>
        </w:rPr>
        <w:t>výp</w:t>
      </w:r>
      <w:r w:rsidR="00434AE9">
        <w:rPr>
          <w:rFonts w:cs="Times New Roman"/>
        </w:rPr>
        <w:t>o</w:t>
      </w:r>
      <w:r w:rsidR="00D45971" w:rsidRPr="00F344DA">
        <w:rPr>
          <w:rFonts w:cs="Times New Roman"/>
        </w:rPr>
        <w:t>čt</w:t>
      </w:r>
      <w:r w:rsidR="00434AE9">
        <w:rPr>
          <w:rFonts w:cs="Times New Roman"/>
        </w:rPr>
        <w:t>u</w:t>
      </w:r>
      <w:r w:rsidR="00D45971" w:rsidRPr="00F344DA">
        <w:rPr>
          <w:rFonts w:cs="Times New Roman"/>
        </w:rPr>
        <w:t xml:space="preserve"> Investičního příspěvku </w:t>
      </w:r>
      <w:r w:rsidR="0097085A">
        <w:rPr>
          <w:rFonts w:cs="Times New Roman"/>
        </w:rPr>
        <w:t xml:space="preserve">dle </w:t>
      </w:r>
      <w:r w:rsidR="001C22ED">
        <w:rPr>
          <w:rFonts w:cs="Times New Roman"/>
        </w:rPr>
        <w:t>dokumentu s názvem „</w:t>
      </w:r>
      <w:r w:rsidR="003F3448" w:rsidRPr="003F3448">
        <w:rPr>
          <w:rFonts w:cs="Times New Roman"/>
          <w:i/>
          <w:iCs/>
        </w:rPr>
        <w:t>Výpočet Investičního příspěvku</w:t>
      </w:r>
      <w:r w:rsidR="001C22ED">
        <w:rPr>
          <w:rFonts w:cs="Times New Roman"/>
        </w:rPr>
        <w:t>“</w:t>
      </w:r>
      <w:r w:rsidR="0097085A">
        <w:rPr>
          <w:rFonts w:cs="Times New Roman"/>
        </w:rPr>
        <w:t>, kter</w:t>
      </w:r>
      <w:r w:rsidR="00434AE9">
        <w:rPr>
          <w:rFonts w:cs="Times New Roman"/>
        </w:rPr>
        <w:t>é</w:t>
      </w:r>
      <w:r w:rsidR="0097085A">
        <w:rPr>
          <w:rFonts w:cs="Times New Roman"/>
        </w:rPr>
        <w:t xml:space="preserve"> j</w:t>
      </w:r>
      <w:r w:rsidR="00434AE9">
        <w:rPr>
          <w:rFonts w:cs="Times New Roman"/>
        </w:rPr>
        <w:t>sou oba</w:t>
      </w:r>
      <w:r w:rsidR="0097085A">
        <w:rPr>
          <w:rFonts w:cs="Times New Roman"/>
        </w:rPr>
        <w:t xml:space="preserve"> Přílohou těchto Zásad.</w:t>
      </w:r>
      <w:r w:rsidR="00434AE9">
        <w:rPr>
          <w:rFonts w:cs="Times New Roman"/>
        </w:rPr>
        <w:t xml:space="preserve"> Dokument „</w:t>
      </w:r>
      <w:r w:rsidR="00434AE9" w:rsidRPr="003F3448">
        <w:rPr>
          <w:rFonts w:cs="Times New Roman"/>
          <w:i/>
          <w:iCs/>
        </w:rPr>
        <w:t>V</w:t>
      </w:r>
      <w:r w:rsidR="00434AE9">
        <w:rPr>
          <w:rFonts w:cs="Times New Roman"/>
          <w:i/>
          <w:iCs/>
        </w:rPr>
        <w:t>ýše</w:t>
      </w:r>
      <w:r w:rsidR="00434AE9" w:rsidRPr="003F3448">
        <w:rPr>
          <w:rFonts w:cs="Times New Roman"/>
          <w:i/>
          <w:iCs/>
        </w:rPr>
        <w:t xml:space="preserve"> Investičního příspěvku</w:t>
      </w:r>
      <w:r w:rsidR="00434AE9">
        <w:rPr>
          <w:rFonts w:cs="Times New Roman"/>
        </w:rPr>
        <w:t xml:space="preserve">“ </w:t>
      </w:r>
      <w:r w:rsidR="00434AE9" w:rsidRPr="00434AE9">
        <w:rPr>
          <w:rFonts w:cs="Times New Roman"/>
        </w:rPr>
        <w:t xml:space="preserve">je každoročně schvalován Zastupitelstvem města Liberec </w:t>
      </w:r>
      <w:r w:rsidR="006B47AE">
        <w:rPr>
          <w:rFonts w:cs="Times New Roman"/>
        </w:rPr>
        <w:t>na jeho lednovém</w:t>
      </w:r>
      <w:r w:rsidR="00434AE9" w:rsidRPr="00434AE9">
        <w:rPr>
          <w:rFonts w:cs="Times New Roman"/>
        </w:rPr>
        <w:t xml:space="preserve"> jednání</w:t>
      </w:r>
      <w:r w:rsidR="006B47AE">
        <w:rPr>
          <w:rFonts w:cs="Times New Roman"/>
        </w:rPr>
        <w:t>.</w:t>
      </w:r>
    </w:p>
    <w:p w14:paraId="0B7D053E" w14:textId="3B971E98" w:rsidR="00892EA2" w:rsidRPr="00905796" w:rsidRDefault="006A1459" w:rsidP="00892EA2">
      <w:pPr>
        <w:pStyle w:val="Bezmezer"/>
        <w:numPr>
          <w:ilvl w:val="0"/>
          <w:numId w:val="2"/>
        </w:numPr>
        <w:spacing w:before="120" w:after="120"/>
        <w:ind w:left="567" w:hanging="567"/>
        <w:jc w:val="both"/>
      </w:pPr>
      <w:bookmarkStart w:id="40" w:name="_Hlk137809038"/>
      <w:bookmarkEnd w:id="39"/>
      <w:r w:rsidRPr="00905796">
        <w:rPr>
          <w:rFonts w:cs="Times New Roman"/>
        </w:rPr>
        <w:t xml:space="preserve">Město Liberec podporuje </w:t>
      </w:r>
      <w:r w:rsidR="00D066AA" w:rsidRPr="00905796">
        <w:rPr>
          <w:rFonts w:cs="Times New Roman"/>
        </w:rPr>
        <w:t>zahušťování zástavby prostřednictvím zástavby proluk ve stabilizovan</w:t>
      </w:r>
      <w:r w:rsidR="00156ECF" w:rsidRPr="00905796">
        <w:rPr>
          <w:rFonts w:cs="Times New Roman"/>
        </w:rPr>
        <w:t>ých plochách</w:t>
      </w:r>
      <w:r w:rsidR="00D066AA" w:rsidRPr="00905796">
        <w:rPr>
          <w:rFonts w:cs="Times New Roman"/>
        </w:rPr>
        <w:t xml:space="preserve">, </w:t>
      </w:r>
      <w:r w:rsidRPr="00905796">
        <w:rPr>
          <w:rFonts w:cs="Times New Roman"/>
        </w:rPr>
        <w:t>rozvoj transformačních území</w:t>
      </w:r>
      <w:r w:rsidR="00D066AA" w:rsidRPr="00905796">
        <w:rPr>
          <w:rFonts w:cs="Times New Roman"/>
        </w:rPr>
        <w:t xml:space="preserve"> a regeneraci </w:t>
      </w:r>
      <w:r w:rsidR="00464A55" w:rsidRPr="00905796">
        <w:rPr>
          <w:rFonts w:cs="Times New Roman"/>
        </w:rPr>
        <w:t>B</w:t>
      </w:r>
      <w:r w:rsidR="00D066AA" w:rsidRPr="00905796">
        <w:rPr>
          <w:rFonts w:cs="Times New Roman"/>
        </w:rPr>
        <w:t>rownfieldů, která umožní jejich nové využití</w:t>
      </w:r>
      <w:r w:rsidRPr="00905796">
        <w:rPr>
          <w:rFonts w:cs="Times New Roman"/>
        </w:rPr>
        <w:t xml:space="preserve">. </w:t>
      </w:r>
      <w:bookmarkStart w:id="41" w:name="_Hlk137809084"/>
      <w:bookmarkStart w:id="42" w:name="_Hlk137805322"/>
      <w:bookmarkEnd w:id="40"/>
    </w:p>
    <w:p w14:paraId="3C3FAC71" w14:textId="6A0320BD" w:rsidR="00892EA2" w:rsidRPr="00263B5C" w:rsidRDefault="00216841" w:rsidP="00892EA2">
      <w:pPr>
        <w:pStyle w:val="Bezmezer"/>
        <w:spacing w:before="120" w:after="120"/>
        <w:ind w:left="567"/>
        <w:jc w:val="both"/>
      </w:pPr>
      <w:r w:rsidRPr="00263B5C">
        <w:rPr>
          <w:rFonts w:cs="Times New Roman"/>
        </w:rPr>
        <w:t>Investiční příspěvek může být snížen v následujících případech</w:t>
      </w:r>
      <w:r w:rsidR="00892EA2" w:rsidRPr="00263B5C">
        <w:rPr>
          <w:rFonts w:cs="Times New Roman"/>
        </w:rPr>
        <w:t>:</w:t>
      </w:r>
    </w:p>
    <w:p w14:paraId="5D8814F5" w14:textId="3545FC36" w:rsidR="001810DD" w:rsidRDefault="001A4A66" w:rsidP="003D6B1A">
      <w:pPr>
        <w:pStyle w:val="Odstavecseseznamem"/>
        <w:spacing w:before="120" w:after="120" w:line="240" w:lineRule="auto"/>
        <w:ind w:left="1406" w:hanging="555"/>
        <w:contextualSpacing w:val="0"/>
        <w:jc w:val="both"/>
        <w:rPr>
          <w:shd w:val="clear" w:color="auto" w:fill="FFFF00"/>
        </w:rPr>
      </w:pPr>
      <w:bookmarkStart w:id="43" w:name="_Hlk147751353"/>
      <w:r>
        <w:rPr>
          <w:rFonts w:cs="Times New Roman"/>
        </w:rPr>
        <w:t>a)</w:t>
      </w:r>
      <w:r>
        <w:rPr>
          <w:rFonts w:cs="Times New Roman"/>
        </w:rPr>
        <w:tab/>
      </w:r>
      <w:r w:rsidR="00546C0E" w:rsidRPr="00263B5C">
        <w:rPr>
          <w:rFonts w:cs="Times New Roman"/>
        </w:rPr>
        <w:t>snížení výše Investičního příspěvku až o 20 % v případě umístění Investičního záměru v</w:t>
      </w:r>
      <w:r w:rsidR="003D6B1A">
        <w:rPr>
          <w:rFonts w:cs="Times New Roman"/>
        </w:rPr>
        <w:t> </w:t>
      </w:r>
      <w:r w:rsidR="00546C0E" w:rsidRPr="00263B5C">
        <w:rPr>
          <w:rFonts w:cs="Times New Roman"/>
        </w:rPr>
        <w:t>Proluce</w:t>
      </w:r>
      <w:r w:rsidR="003D6B1A">
        <w:rPr>
          <w:rFonts w:cs="Times New Roman"/>
        </w:rPr>
        <w:t>;</w:t>
      </w:r>
    </w:p>
    <w:p w14:paraId="5CB8F6D9" w14:textId="14417F07" w:rsidR="00892EA2" w:rsidRPr="00576BBD" w:rsidRDefault="00576BBD" w:rsidP="00576BBD">
      <w:pPr>
        <w:spacing w:before="120" w:after="120" w:line="240" w:lineRule="auto"/>
        <w:ind w:left="1416" w:hanging="555"/>
        <w:jc w:val="both"/>
        <w:rPr>
          <w:rFonts w:cs="Times New Roman"/>
        </w:rPr>
      </w:pPr>
      <w:r>
        <w:rPr>
          <w:rFonts w:cs="Times New Roman"/>
        </w:rPr>
        <w:t>b)</w:t>
      </w:r>
      <w:r>
        <w:rPr>
          <w:rFonts w:cs="Times New Roman"/>
        </w:rPr>
        <w:tab/>
      </w:r>
      <w:r w:rsidR="00892EA2" w:rsidRPr="00576BBD">
        <w:rPr>
          <w:rFonts w:cs="Times New Roman"/>
        </w:rPr>
        <w:t xml:space="preserve">snížení výše Investičního příspěvku o </w:t>
      </w:r>
      <w:r w:rsidR="00546C0E" w:rsidRPr="00576BBD">
        <w:rPr>
          <w:rFonts w:cs="Times New Roman"/>
        </w:rPr>
        <w:t>5</w:t>
      </w:r>
      <w:r w:rsidR="00892EA2" w:rsidRPr="00576BBD">
        <w:rPr>
          <w:rFonts w:cs="Times New Roman"/>
        </w:rPr>
        <w:t>0 % v případě umístění Investičního záměru v plochách Brownfieldů;</w:t>
      </w:r>
    </w:p>
    <w:p w14:paraId="3EE2BD33" w14:textId="44A3B417" w:rsidR="00892EA2" w:rsidRDefault="00576BBD" w:rsidP="00576BBD">
      <w:pPr>
        <w:spacing w:before="120" w:after="240" w:line="240" w:lineRule="auto"/>
        <w:ind w:left="153" w:firstLine="708"/>
        <w:jc w:val="both"/>
        <w:rPr>
          <w:rFonts w:cs="Times New Roman"/>
        </w:rPr>
      </w:pPr>
      <w:r>
        <w:rPr>
          <w:rFonts w:cs="Times New Roman"/>
        </w:rPr>
        <w:t>c)</w:t>
      </w:r>
      <w:r>
        <w:rPr>
          <w:rFonts w:cs="Times New Roman"/>
        </w:rPr>
        <w:tab/>
      </w:r>
      <w:r w:rsidR="00892EA2" w:rsidRPr="00576BBD">
        <w:rPr>
          <w:rFonts w:cs="Times New Roman"/>
        </w:rPr>
        <w:t>snížení výše Investičního příspěvku o 100 % v případě Veřejných nekomerčních staveb.</w:t>
      </w:r>
    </w:p>
    <w:p w14:paraId="52AF9CCE" w14:textId="52F2E3E8" w:rsidR="003D6B1A" w:rsidRDefault="003D6B1A" w:rsidP="003D6B1A">
      <w:pPr>
        <w:spacing w:before="120" w:after="240" w:line="240" w:lineRule="auto"/>
        <w:ind w:left="567"/>
        <w:jc w:val="both"/>
        <w:rPr>
          <w:rFonts w:cs="Times New Roman"/>
        </w:rPr>
      </w:pPr>
      <w:r w:rsidRPr="00BC60F7">
        <w:rPr>
          <w:rFonts w:cs="Times New Roman"/>
        </w:rPr>
        <w:t xml:space="preserve">Konkrétní způsob a podrobnosti kalkulace </w:t>
      </w:r>
      <w:r w:rsidRPr="00263B5C">
        <w:t xml:space="preserve">snížení výše Investičního příspěvku </w:t>
      </w:r>
      <w:r w:rsidRPr="00BC60F7">
        <w:rPr>
          <w:rFonts w:cs="Times New Roman"/>
        </w:rPr>
        <w:t xml:space="preserve">jsou uvedeny v dokumentu s názvem </w:t>
      </w:r>
      <w:r>
        <w:rPr>
          <w:rFonts w:cs="Times New Roman"/>
        </w:rPr>
        <w:t>s názvem „</w:t>
      </w:r>
      <w:r w:rsidRPr="003F3448">
        <w:rPr>
          <w:rFonts w:cs="Times New Roman"/>
          <w:i/>
          <w:iCs/>
        </w:rPr>
        <w:t>Výpočet Investičního příspěvku</w:t>
      </w:r>
      <w:r>
        <w:rPr>
          <w:rFonts w:cs="Times New Roman"/>
        </w:rPr>
        <w:t>“, který je Přílohou těchto Zásad.</w:t>
      </w:r>
    </w:p>
    <w:p w14:paraId="2EA6BF07" w14:textId="49438273" w:rsidR="004E355C" w:rsidRPr="00263B5C" w:rsidRDefault="00D45971" w:rsidP="00EB29BB">
      <w:pPr>
        <w:pStyle w:val="Bezmezer"/>
        <w:numPr>
          <w:ilvl w:val="0"/>
          <w:numId w:val="2"/>
        </w:numPr>
        <w:spacing w:before="120" w:after="120"/>
        <w:ind w:left="567" w:hanging="567"/>
        <w:jc w:val="both"/>
      </w:pPr>
      <w:bookmarkStart w:id="44" w:name="_Hlk152062155"/>
      <w:bookmarkEnd w:id="43"/>
      <w:r w:rsidRPr="00263B5C">
        <w:t>V případě, že součástí Investičního záměru vyžadujícího uzavření Smlouvy o spolupráci</w:t>
      </w:r>
      <w:r w:rsidR="002E5910">
        <w:t xml:space="preserve">, </w:t>
      </w:r>
      <w:r w:rsidRPr="00263B5C">
        <w:t>Smlouvy o investičním příspěvku</w:t>
      </w:r>
      <w:r w:rsidR="002E5910">
        <w:t xml:space="preserve"> nebo </w:t>
      </w:r>
      <w:r w:rsidR="002E5910" w:rsidRPr="00494AEA">
        <w:rPr>
          <w:rFonts w:eastAsia="Times New Roman" w:cs="Times New Roman"/>
        </w:rPr>
        <w:t>Smlouv</w:t>
      </w:r>
      <w:r w:rsidR="002E5910">
        <w:rPr>
          <w:rFonts w:eastAsia="Times New Roman" w:cs="Times New Roman"/>
        </w:rPr>
        <w:t>y</w:t>
      </w:r>
      <w:r w:rsidR="002E5910" w:rsidRPr="00494AEA">
        <w:rPr>
          <w:rFonts w:eastAsia="Times New Roman" w:cs="Times New Roman"/>
        </w:rPr>
        <w:t xml:space="preserve"> </w:t>
      </w:r>
      <w:r w:rsidR="002E5910" w:rsidRPr="002E5910">
        <w:rPr>
          <w:rFonts w:eastAsia="Times New Roman" w:cs="Times New Roman"/>
        </w:rPr>
        <w:t>podmiňující rozhodování v</w:t>
      </w:r>
      <w:r w:rsidR="002E5910">
        <w:rPr>
          <w:rFonts w:eastAsia="Times New Roman" w:cs="Times New Roman"/>
        </w:rPr>
        <w:t> </w:t>
      </w:r>
      <w:r w:rsidR="002E5910" w:rsidRPr="002E5910">
        <w:rPr>
          <w:rFonts w:eastAsia="Times New Roman" w:cs="Times New Roman"/>
        </w:rPr>
        <w:t>území</w:t>
      </w:r>
      <w:r w:rsidR="002E5910">
        <w:rPr>
          <w:rFonts w:eastAsia="Times New Roman" w:cs="Times New Roman"/>
        </w:rPr>
        <w:t>,</w:t>
      </w:r>
      <w:r w:rsidR="00102D72" w:rsidRPr="00263B5C">
        <w:t xml:space="preserve"> </w:t>
      </w:r>
      <w:r w:rsidRPr="00263B5C">
        <w:t xml:space="preserve">bude </w:t>
      </w:r>
      <w:bookmarkEnd w:id="44"/>
      <w:r w:rsidR="00166996">
        <w:t xml:space="preserve">Adaptační opatření, může být výše Investičního příspěvku snížena </w:t>
      </w:r>
      <w:r w:rsidR="00166996" w:rsidRPr="00482FA1">
        <w:t>až o</w:t>
      </w:r>
      <w:r w:rsidR="00166996">
        <w:t> </w:t>
      </w:r>
      <w:r w:rsidR="00166996" w:rsidRPr="00482FA1">
        <w:rPr>
          <w:b/>
          <w:bCs/>
        </w:rPr>
        <w:t>200 Kč z 1 m</w:t>
      </w:r>
      <w:r w:rsidR="00166996" w:rsidRPr="00482FA1">
        <w:rPr>
          <w:b/>
          <w:bCs/>
          <w:vertAlign w:val="superscript"/>
        </w:rPr>
        <w:t>2</w:t>
      </w:r>
      <w:r w:rsidR="00166996" w:rsidRPr="00482FA1">
        <w:rPr>
          <w:b/>
          <w:bCs/>
        </w:rPr>
        <w:t xml:space="preserve"> HPP</w:t>
      </w:r>
      <w:r w:rsidR="00BC60F7">
        <w:t>.</w:t>
      </w:r>
      <w:bookmarkEnd w:id="41"/>
      <w:r w:rsidR="00BC60F7">
        <w:t xml:space="preserve"> </w:t>
      </w:r>
      <w:r w:rsidR="004E355C" w:rsidRPr="00BC60F7">
        <w:rPr>
          <w:rFonts w:cs="Times New Roman"/>
        </w:rPr>
        <w:t xml:space="preserve">Konkrétní způsob a podrobnosti kalkulace </w:t>
      </w:r>
      <w:r w:rsidR="005C4501" w:rsidRPr="00263B5C">
        <w:t xml:space="preserve">snížení výše Investičního příspěvku </w:t>
      </w:r>
      <w:r w:rsidR="004E355C" w:rsidRPr="00BC60F7">
        <w:rPr>
          <w:rFonts w:cs="Times New Roman"/>
        </w:rPr>
        <w:t xml:space="preserve">za provedené Adaptační opatření jsou uvedeny v dokumentu s názvem </w:t>
      </w:r>
      <w:r w:rsidR="004E355C" w:rsidRPr="00BC60F7">
        <w:rPr>
          <w:rFonts w:cs="Times New Roman"/>
          <w:i/>
          <w:iCs/>
        </w:rPr>
        <w:t>„</w:t>
      </w:r>
      <w:r w:rsidR="00892EA2" w:rsidRPr="00BC60F7">
        <w:rPr>
          <w:rFonts w:cs="Times New Roman"/>
          <w:i/>
          <w:iCs/>
        </w:rPr>
        <w:t xml:space="preserve">Podrobnosti k </w:t>
      </w:r>
      <w:r w:rsidR="004E355C" w:rsidRPr="00BC60F7">
        <w:rPr>
          <w:rFonts w:cs="Times New Roman"/>
          <w:i/>
          <w:iCs/>
        </w:rPr>
        <w:t>Adaptační</w:t>
      </w:r>
      <w:r w:rsidR="00892EA2" w:rsidRPr="00BC60F7">
        <w:rPr>
          <w:rFonts w:cs="Times New Roman"/>
          <w:i/>
          <w:iCs/>
        </w:rPr>
        <w:t>m</w:t>
      </w:r>
      <w:r w:rsidR="004E355C" w:rsidRPr="00BC60F7">
        <w:rPr>
          <w:rFonts w:cs="Times New Roman"/>
          <w:i/>
          <w:iCs/>
        </w:rPr>
        <w:t xml:space="preserve"> opatření</w:t>
      </w:r>
      <w:r w:rsidR="00892EA2" w:rsidRPr="00BC60F7">
        <w:rPr>
          <w:rFonts w:cs="Times New Roman"/>
          <w:i/>
          <w:iCs/>
        </w:rPr>
        <w:t>m</w:t>
      </w:r>
      <w:r w:rsidR="004E355C" w:rsidRPr="00BC60F7">
        <w:rPr>
          <w:rFonts w:cs="Times New Roman"/>
          <w:i/>
          <w:iCs/>
        </w:rPr>
        <w:t>“</w:t>
      </w:r>
      <w:r w:rsidR="004E355C" w:rsidRPr="00BC60F7">
        <w:rPr>
          <w:rFonts w:cs="Times New Roman"/>
        </w:rPr>
        <w:t>, který je Přílohou těchto Zásad</w:t>
      </w:r>
      <w:bookmarkEnd w:id="42"/>
      <w:r w:rsidR="004E355C" w:rsidRPr="00BC60F7">
        <w:rPr>
          <w:rFonts w:cs="Times New Roman"/>
        </w:rPr>
        <w:t>.</w:t>
      </w:r>
    </w:p>
    <w:p w14:paraId="5F9F6802" w14:textId="3CE39A25" w:rsidR="00892EA2" w:rsidRPr="00263B5C" w:rsidRDefault="00D45971" w:rsidP="00B46F85">
      <w:pPr>
        <w:pStyle w:val="Bezmezer"/>
        <w:numPr>
          <w:ilvl w:val="0"/>
          <w:numId w:val="2"/>
        </w:numPr>
        <w:spacing w:before="120" w:after="120"/>
        <w:ind w:left="567" w:hanging="567"/>
        <w:jc w:val="both"/>
      </w:pPr>
      <w:bookmarkStart w:id="45" w:name="_Hlk137809140"/>
      <w:r w:rsidRPr="00263B5C">
        <w:rPr>
          <w:rFonts w:cs="Times New Roman"/>
          <w:b/>
          <w:bCs/>
        </w:rPr>
        <w:t>Předpokládaná výše Investičního příspěvku</w:t>
      </w:r>
      <w:r w:rsidRPr="00263B5C">
        <w:rPr>
          <w:rFonts w:cs="Times New Roman"/>
        </w:rPr>
        <w:t xml:space="preserve"> je pro účely uzavření Smlouvy o spolupráci</w:t>
      </w:r>
      <w:r w:rsidR="002E5910">
        <w:rPr>
          <w:rFonts w:cs="Times New Roman"/>
        </w:rPr>
        <w:t xml:space="preserve">, </w:t>
      </w:r>
      <w:r w:rsidRPr="00263B5C">
        <w:rPr>
          <w:rFonts w:cs="Times New Roman"/>
        </w:rPr>
        <w:t>Smlouvy o investičním příspěvku</w:t>
      </w:r>
      <w:r w:rsidR="002E5910">
        <w:rPr>
          <w:rFonts w:cs="Times New Roman"/>
        </w:rPr>
        <w:t xml:space="preserve"> nebo </w:t>
      </w:r>
      <w:r w:rsidR="002E5910" w:rsidRPr="00494AEA">
        <w:rPr>
          <w:rFonts w:eastAsia="Times New Roman" w:cs="Times New Roman"/>
        </w:rPr>
        <w:t>Smlouv</w:t>
      </w:r>
      <w:r w:rsidR="002E5910">
        <w:rPr>
          <w:rFonts w:eastAsia="Times New Roman" w:cs="Times New Roman"/>
        </w:rPr>
        <w:t>y</w:t>
      </w:r>
      <w:r w:rsidR="002E5910" w:rsidRPr="00494AEA">
        <w:rPr>
          <w:rFonts w:eastAsia="Times New Roman" w:cs="Times New Roman"/>
        </w:rPr>
        <w:t xml:space="preserve"> </w:t>
      </w:r>
      <w:r w:rsidR="002E5910" w:rsidRPr="002E5910">
        <w:rPr>
          <w:rFonts w:eastAsia="Times New Roman" w:cs="Times New Roman"/>
        </w:rPr>
        <w:t>podmiňující rozhodování v území</w:t>
      </w:r>
      <w:r w:rsidRPr="00263B5C">
        <w:rPr>
          <w:rFonts w:cs="Times New Roman"/>
        </w:rPr>
        <w:t xml:space="preserve"> stanovena na částku odpovídající násobku počtu m</w:t>
      </w:r>
      <w:r w:rsidRPr="00263B5C">
        <w:rPr>
          <w:rFonts w:cs="Times New Roman"/>
          <w:vertAlign w:val="superscript"/>
        </w:rPr>
        <w:t xml:space="preserve">2 </w:t>
      </w:r>
      <w:r w:rsidRPr="00263B5C">
        <w:rPr>
          <w:rFonts w:cs="Times New Roman"/>
        </w:rPr>
        <w:t xml:space="preserve">HPP (všech objektů tvořících Investiční záměr) uvedených v </w:t>
      </w:r>
      <w:r w:rsidR="00194C27">
        <w:rPr>
          <w:rFonts w:cs="Times New Roman"/>
        </w:rPr>
        <w:t>Dokumentaci</w:t>
      </w:r>
      <w:r w:rsidRPr="00263B5C">
        <w:rPr>
          <w:rFonts w:cs="Times New Roman"/>
        </w:rPr>
        <w:t xml:space="preserve"> a částky stanovené </w:t>
      </w:r>
      <w:r w:rsidR="00A73A64" w:rsidRPr="00263B5C">
        <w:rPr>
          <w:rFonts w:cs="Times New Roman"/>
        </w:rPr>
        <w:t xml:space="preserve">dokumentu s názvem </w:t>
      </w:r>
      <w:r w:rsidR="00A73A64" w:rsidRPr="00263B5C">
        <w:rPr>
          <w:rFonts w:cs="Times New Roman"/>
          <w:i/>
          <w:iCs/>
        </w:rPr>
        <w:t>„Výše Investičního příspěvku“</w:t>
      </w:r>
      <w:r w:rsidR="00A73A64" w:rsidRPr="00263B5C">
        <w:rPr>
          <w:rFonts w:cs="Times New Roman"/>
        </w:rPr>
        <w:t xml:space="preserve">, který je Přílohou těchto Zásad, a to </w:t>
      </w:r>
      <w:r w:rsidR="000061A2" w:rsidRPr="00263B5C">
        <w:rPr>
          <w:rFonts w:cs="Times New Roman"/>
        </w:rPr>
        <w:t>v Kč bez DPH</w:t>
      </w:r>
      <w:r w:rsidRPr="00263B5C">
        <w:rPr>
          <w:rFonts w:cs="Times New Roman"/>
        </w:rPr>
        <w:t xml:space="preserve">. </w:t>
      </w:r>
    </w:p>
    <w:p w14:paraId="7A34AC56" w14:textId="2C51033B" w:rsidR="00892EA2" w:rsidRDefault="00D45971" w:rsidP="00892EA2">
      <w:pPr>
        <w:pStyle w:val="Bezmezer"/>
        <w:spacing w:before="120" w:after="120"/>
        <w:ind w:left="567"/>
        <w:jc w:val="both"/>
        <w:rPr>
          <w:rFonts w:cs="Times New Roman"/>
        </w:rPr>
      </w:pPr>
      <w:r w:rsidRPr="00AB4F2C">
        <w:rPr>
          <w:rFonts w:cs="Times New Roman"/>
        </w:rPr>
        <w:lastRenderedPageBreak/>
        <w:t>V případě změn dokončené stavby, při které vznikají nové bytové jednotky, je předpokládaná výše Investičního příspěvku stanovena pouze z počtu m</w:t>
      </w:r>
      <w:r w:rsidRPr="00AB4F2C">
        <w:rPr>
          <w:rFonts w:cs="Times New Roman"/>
          <w:vertAlign w:val="superscript"/>
        </w:rPr>
        <w:t>2</w:t>
      </w:r>
      <w:r w:rsidRPr="00AB4F2C">
        <w:rPr>
          <w:rFonts w:cs="Times New Roman"/>
        </w:rPr>
        <w:t xml:space="preserve"> HPP uvedených v </w:t>
      </w:r>
      <w:r w:rsidR="00194C27">
        <w:rPr>
          <w:rFonts w:cs="Times New Roman"/>
        </w:rPr>
        <w:t>Dokumentaci</w:t>
      </w:r>
      <w:r w:rsidRPr="00AB4F2C">
        <w:rPr>
          <w:rFonts w:cs="Times New Roman"/>
        </w:rPr>
        <w:t>, o které je navýšena HPP dokončené stavby, a částky stanovené v </w:t>
      </w:r>
      <w:r w:rsidR="00A73A64" w:rsidRPr="00A73A64">
        <w:rPr>
          <w:rFonts w:cs="Times New Roman"/>
        </w:rPr>
        <w:t xml:space="preserve">dokumentu s názvem </w:t>
      </w:r>
      <w:r w:rsidR="00A73A64" w:rsidRPr="00A73A64">
        <w:rPr>
          <w:rFonts w:cs="Times New Roman"/>
          <w:i/>
          <w:iCs/>
        </w:rPr>
        <w:t>„</w:t>
      </w:r>
      <w:r w:rsidR="00097A73" w:rsidRPr="003F3448">
        <w:rPr>
          <w:rFonts w:cs="Times New Roman"/>
          <w:i/>
          <w:iCs/>
        </w:rPr>
        <w:t>Výše Investičního příspěvku</w:t>
      </w:r>
      <w:r w:rsidR="00A73A64" w:rsidRPr="00A73A64">
        <w:rPr>
          <w:rFonts w:cs="Times New Roman"/>
          <w:i/>
          <w:iCs/>
        </w:rPr>
        <w:t>“,</w:t>
      </w:r>
      <w:r w:rsidR="00A73A64" w:rsidRPr="00A73A64">
        <w:rPr>
          <w:rFonts w:cs="Times New Roman"/>
        </w:rPr>
        <w:t xml:space="preserve"> který je Přílohou těchto Zásad.</w:t>
      </w:r>
    </w:p>
    <w:p w14:paraId="5230167A" w14:textId="7B523E1A" w:rsidR="00DA2602" w:rsidRPr="000061A2" w:rsidRDefault="00A73A64" w:rsidP="00892EA2">
      <w:pPr>
        <w:pStyle w:val="Bezmezer"/>
        <w:spacing w:before="120" w:after="120"/>
        <w:ind w:left="567"/>
        <w:jc w:val="both"/>
      </w:pPr>
      <w:r>
        <w:rPr>
          <w:rFonts w:ascii="Calibri" w:hAnsi="Calibri" w:cs="Calibri"/>
          <w:color w:val="000000"/>
        </w:rPr>
        <w:t xml:space="preserve">V případě, že Investor v průběhu výstavby Investičního záměru požádá o změnu </w:t>
      </w:r>
      <w:r w:rsidR="00194C27">
        <w:rPr>
          <w:rFonts w:ascii="Calibri" w:hAnsi="Calibri" w:cs="Calibri"/>
          <w:color w:val="000000"/>
        </w:rPr>
        <w:t>záměru</w:t>
      </w:r>
      <w:r>
        <w:rPr>
          <w:rFonts w:ascii="Calibri" w:hAnsi="Calibri" w:cs="Calibri"/>
          <w:color w:val="000000"/>
        </w:rPr>
        <w:t xml:space="preserve"> před dokončením, která povede ke změně HPP, bude výše Investičního příspěvku řešena odpovídajícím dodatkem uzavřené smlouvy.</w:t>
      </w:r>
    </w:p>
    <w:p w14:paraId="42427799" w14:textId="477DC595" w:rsidR="00892EA2" w:rsidRDefault="00D45971" w:rsidP="00892EA2">
      <w:pPr>
        <w:pStyle w:val="Odstavecseseznamem"/>
        <w:numPr>
          <w:ilvl w:val="0"/>
          <w:numId w:val="2"/>
        </w:numPr>
        <w:spacing w:before="120" w:after="120" w:line="240" w:lineRule="auto"/>
        <w:ind w:left="567" w:hanging="567"/>
        <w:contextualSpacing w:val="0"/>
        <w:jc w:val="both"/>
        <w:rPr>
          <w:rFonts w:cs="Times New Roman"/>
        </w:rPr>
      </w:pPr>
      <w:r w:rsidRPr="00892EA2">
        <w:rPr>
          <w:rFonts w:cs="Times New Roman"/>
          <w:b/>
          <w:bCs/>
        </w:rPr>
        <w:t>Konečná výše Investičního příspěvku</w:t>
      </w:r>
      <w:r w:rsidRPr="00F344DA">
        <w:rPr>
          <w:rFonts w:cs="Times New Roman"/>
        </w:rPr>
        <w:t xml:space="preserve"> bude stanovena jako hodnota odpovídající násobku příslušného počtu m</w:t>
      </w:r>
      <w:r w:rsidRPr="00F344DA">
        <w:rPr>
          <w:rFonts w:cs="Times New Roman"/>
          <w:vertAlign w:val="superscript"/>
        </w:rPr>
        <w:t xml:space="preserve">2 </w:t>
      </w:r>
      <w:r w:rsidRPr="00F344DA">
        <w:rPr>
          <w:rFonts w:cs="Times New Roman"/>
        </w:rPr>
        <w:t>HPP (</w:t>
      </w:r>
      <w:r w:rsidRPr="00F86E9E">
        <w:rPr>
          <w:rFonts w:cs="Times New Roman"/>
        </w:rPr>
        <w:t xml:space="preserve">všech </w:t>
      </w:r>
      <w:r w:rsidRPr="00AB4F2C">
        <w:rPr>
          <w:rFonts w:cs="Times New Roman"/>
        </w:rPr>
        <w:t xml:space="preserve">objektů tvořících Investiční záměr) dle </w:t>
      </w:r>
      <w:r w:rsidR="00892EA2" w:rsidRPr="00AB4F2C">
        <w:rPr>
          <w:rFonts w:cs="Times New Roman"/>
        </w:rPr>
        <w:t xml:space="preserve">DSPS </w:t>
      </w:r>
      <w:r w:rsidRPr="00AB4F2C">
        <w:rPr>
          <w:rFonts w:cs="Times New Roman"/>
        </w:rPr>
        <w:t>a částky stanovené v </w:t>
      </w:r>
      <w:r w:rsidR="00A73A64" w:rsidRPr="00A73A64">
        <w:rPr>
          <w:rFonts w:cs="Times New Roman"/>
        </w:rPr>
        <w:t xml:space="preserve">dokumentu s názvem </w:t>
      </w:r>
      <w:r w:rsidR="00A73A64" w:rsidRPr="00A73A64">
        <w:rPr>
          <w:rFonts w:cs="Times New Roman"/>
          <w:i/>
          <w:iCs/>
        </w:rPr>
        <w:t>„</w:t>
      </w:r>
      <w:r w:rsidR="00097A73" w:rsidRPr="003F3448">
        <w:rPr>
          <w:rFonts w:cs="Times New Roman"/>
          <w:i/>
          <w:iCs/>
        </w:rPr>
        <w:t>Výše Investičního příspěvku</w:t>
      </w:r>
      <w:r w:rsidR="00A73A64" w:rsidRPr="00A73A64">
        <w:rPr>
          <w:rFonts w:cs="Times New Roman"/>
          <w:i/>
          <w:iCs/>
        </w:rPr>
        <w:t>“</w:t>
      </w:r>
      <w:r w:rsidR="00A73A64" w:rsidRPr="00A73A64">
        <w:rPr>
          <w:rFonts w:cs="Times New Roman"/>
        </w:rPr>
        <w:t>, který je Přílohou těchto Zásad</w:t>
      </w:r>
      <w:r w:rsidR="00C5565E">
        <w:rPr>
          <w:rFonts w:cs="Times New Roman"/>
        </w:rPr>
        <w:t>.</w:t>
      </w:r>
      <w:r w:rsidR="00892EA2">
        <w:rPr>
          <w:rFonts w:cs="Times New Roman"/>
        </w:rPr>
        <w:t xml:space="preserve"> </w:t>
      </w:r>
      <w:bookmarkStart w:id="46" w:name="_Hlk138234804"/>
      <w:r w:rsidR="00C5565E" w:rsidRPr="00F86E9E">
        <w:rPr>
          <w:rFonts w:cs="Times New Roman"/>
        </w:rPr>
        <w:t xml:space="preserve">V případě, že pro Investiční záměr nebude </w:t>
      </w:r>
      <w:r w:rsidR="00194C27">
        <w:rPr>
          <w:rFonts w:cs="Times New Roman"/>
        </w:rPr>
        <w:t>zpracována</w:t>
      </w:r>
      <w:r w:rsidR="00C5565E" w:rsidRPr="00F86E9E">
        <w:rPr>
          <w:rFonts w:cs="Times New Roman"/>
        </w:rPr>
        <w:t xml:space="preserve"> DSPS, bude konečná výše Investičního příspěvku totožná s předpokládanou výší Investičního </w:t>
      </w:r>
      <w:r w:rsidR="00C5565E" w:rsidRPr="00AB4F2C">
        <w:rPr>
          <w:rFonts w:cs="Times New Roman"/>
        </w:rPr>
        <w:t>příspěvku</w:t>
      </w:r>
      <w:r w:rsidR="00C5565E">
        <w:rPr>
          <w:rFonts w:cs="Times New Roman"/>
        </w:rPr>
        <w:t>.</w:t>
      </w:r>
      <w:bookmarkEnd w:id="46"/>
    </w:p>
    <w:p w14:paraId="2AF89E48" w14:textId="4F6E5E03" w:rsidR="00C5565E" w:rsidRDefault="00AB4F2C" w:rsidP="00C5565E">
      <w:pPr>
        <w:pStyle w:val="Odstavecseseznamem"/>
        <w:numPr>
          <w:ilvl w:val="0"/>
          <w:numId w:val="2"/>
        </w:numPr>
        <w:spacing w:before="120" w:after="120" w:line="240" w:lineRule="auto"/>
        <w:ind w:left="567" w:hanging="567"/>
        <w:contextualSpacing w:val="0"/>
        <w:jc w:val="both"/>
        <w:rPr>
          <w:rFonts w:cs="Times New Roman"/>
        </w:rPr>
      </w:pPr>
      <w:r w:rsidRPr="00C5565E">
        <w:rPr>
          <w:rFonts w:cs="Times New Roman"/>
        </w:rPr>
        <w:t xml:space="preserve">Konečná výše Investičního příspěvku může být snížena postupem dle čl. </w:t>
      </w:r>
      <w:r w:rsidR="00C5565E" w:rsidRPr="00C5565E">
        <w:rPr>
          <w:rFonts w:cs="Times New Roman"/>
        </w:rPr>
        <w:t xml:space="preserve">3.4. či 3.5. </w:t>
      </w:r>
      <w:r w:rsidRPr="00C5565E">
        <w:rPr>
          <w:rFonts w:cs="Times New Roman"/>
        </w:rPr>
        <w:t>těchto Zásad.</w:t>
      </w:r>
    </w:p>
    <w:p w14:paraId="47ED1BB2" w14:textId="3F8A3DBE" w:rsidR="00177881" w:rsidRPr="00177881" w:rsidRDefault="00177881" w:rsidP="00B46F85">
      <w:pPr>
        <w:pStyle w:val="Odstavecseseznamem"/>
        <w:numPr>
          <w:ilvl w:val="0"/>
          <w:numId w:val="2"/>
        </w:numPr>
        <w:spacing w:before="120" w:after="120" w:line="240" w:lineRule="auto"/>
        <w:ind w:left="567" w:hanging="567"/>
        <w:contextualSpacing w:val="0"/>
        <w:jc w:val="both"/>
        <w:rPr>
          <w:rFonts w:cs="Times New Roman"/>
        </w:rPr>
      </w:pPr>
      <w:r w:rsidRPr="00C5565E">
        <w:rPr>
          <w:rFonts w:cs="Times New Roman"/>
          <w:b/>
          <w:bCs/>
          <w:lang w:eastAsia="cs-CZ"/>
        </w:rPr>
        <w:t>V</w:t>
      </w:r>
      <w:r w:rsidRPr="00C5565E">
        <w:rPr>
          <w:rFonts w:cs="Times New Roman"/>
          <w:b/>
          <w:bCs/>
        </w:rPr>
        <w:t xml:space="preserve"> případě </w:t>
      </w:r>
      <w:r w:rsidR="00EA1986" w:rsidRPr="00C5565E">
        <w:rPr>
          <w:rFonts w:cs="Times New Roman"/>
          <w:b/>
          <w:bCs/>
        </w:rPr>
        <w:t>Z</w:t>
      </w:r>
      <w:r w:rsidRPr="00C5565E">
        <w:rPr>
          <w:rFonts w:cs="Times New Roman"/>
          <w:b/>
          <w:bCs/>
        </w:rPr>
        <w:t>měny ÚP</w:t>
      </w:r>
      <w:r w:rsidRPr="00177881">
        <w:rPr>
          <w:rFonts w:cs="Times New Roman"/>
        </w:rPr>
        <w:t xml:space="preserve"> se výše Investičního příspěvku pro účely uzavření Memoranda o spolupráci stanoví dle Navýšení HPP (</w:t>
      </w:r>
      <w:r w:rsidR="004B6131" w:rsidRPr="00797E73">
        <w:rPr>
          <w:rFonts w:cs="Times New Roman"/>
        </w:rPr>
        <w:t>nárůst</w:t>
      </w:r>
      <w:r w:rsidR="004B6131">
        <w:rPr>
          <w:rFonts w:cs="Times New Roman"/>
        </w:rPr>
        <w:t xml:space="preserve"> </w:t>
      </w:r>
      <w:r w:rsidR="004B6131" w:rsidRPr="00797E73">
        <w:rPr>
          <w:rFonts w:cs="Times New Roman"/>
        </w:rPr>
        <w:t>m</w:t>
      </w:r>
      <w:r w:rsidR="004B6131" w:rsidRPr="00797E73">
        <w:rPr>
          <w:rFonts w:cs="Times New Roman"/>
          <w:vertAlign w:val="superscript"/>
        </w:rPr>
        <w:t xml:space="preserve">2 </w:t>
      </w:r>
      <w:r w:rsidR="004B6131" w:rsidRPr="00797E73">
        <w:rPr>
          <w:rFonts w:cs="Times New Roman"/>
        </w:rPr>
        <w:t xml:space="preserve">HPP </w:t>
      </w:r>
      <w:r w:rsidR="004B6131">
        <w:rPr>
          <w:rFonts w:cs="Times New Roman"/>
        </w:rPr>
        <w:t>realizovatelných v</w:t>
      </w:r>
      <w:r w:rsidR="0052240C">
        <w:rPr>
          <w:rFonts w:cs="Times New Roman"/>
        </w:rPr>
        <w:t xml:space="preserve"> </w:t>
      </w:r>
      <w:r w:rsidR="004B6131">
        <w:rPr>
          <w:rFonts w:cs="Times New Roman"/>
        </w:rPr>
        <w:t>ploše</w:t>
      </w:r>
      <w:r w:rsidR="00D71AF2">
        <w:rPr>
          <w:rFonts w:cs="Times New Roman"/>
        </w:rPr>
        <w:t xml:space="preserve"> mimo </w:t>
      </w:r>
      <w:r w:rsidR="00A726D3">
        <w:rPr>
          <w:rFonts w:cs="Times New Roman"/>
        </w:rPr>
        <w:t xml:space="preserve">zastavěné </w:t>
      </w:r>
      <w:r w:rsidR="00D71AF2">
        <w:rPr>
          <w:rFonts w:cs="Times New Roman"/>
        </w:rPr>
        <w:t>území města Liberec</w:t>
      </w:r>
      <w:r w:rsidR="004B6131" w:rsidRPr="005741E7">
        <w:rPr>
          <w:rFonts w:cs="Times New Roman"/>
        </w:rPr>
        <w:t xml:space="preserve">, které se </w:t>
      </w:r>
      <w:r w:rsidR="00231618">
        <w:rPr>
          <w:rFonts w:cs="Times New Roman"/>
        </w:rPr>
        <w:t>Z</w:t>
      </w:r>
      <w:r w:rsidR="004B6131" w:rsidRPr="005741E7">
        <w:rPr>
          <w:rFonts w:cs="Times New Roman"/>
        </w:rPr>
        <w:t>měna</w:t>
      </w:r>
      <w:r w:rsidR="004B6131">
        <w:rPr>
          <w:rFonts w:cs="Times New Roman"/>
        </w:rPr>
        <w:t xml:space="preserve"> ÚP týká)</w:t>
      </w:r>
      <w:r w:rsidRPr="00177881">
        <w:rPr>
          <w:rFonts w:cs="Times New Roman"/>
        </w:rPr>
        <w:t>, kter</w:t>
      </w:r>
      <w:r>
        <w:rPr>
          <w:rFonts w:cs="Times New Roman"/>
        </w:rPr>
        <w:t>é</w:t>
      </w:r>
      <w:r w:rsidRPr="00177881">
        <w:rPr>
          <w:rFonts w:cs="Times New Roman"/>
        </w:rPr>
        <w:t xml:space="preserve"> spočívá ve:</w:t>
      </w:r>
    </w:p>
    <w:p w14:paraId="6E4C6396" w14:textId="4B0F3F0D" w:rsidR="00177881" w:rsidRDefault="00C5565E" w:rsidP="001810DD">
      <w:pPr>
        <w:pStyle w:val="Odstavecseseznamem"/>
        <w:numPr>
          <w:ilvl w:val="0"/>
          <w:numId w:val="13"/>
        </w:numPr>
        <w:spacing w:before="120" w:after="120" w:line="240" w:lineRule="auto"/>
        <w:ind w:hanging="567"/>
        <w:contextualSpacing w:val="0"/>
        <w:jc w:val="both"/>
        <w:rPr>
          <w:rFonts w:cs="Times New Roman"/>
        </w:rPr>
      </w:pPr>
      <w:bookmarkStart w:id="47" w:name="_Hlk147751757"/>
      <w:bookmarkStart w:id="48" w:name="_Hlk147752888"/>
      <w:r>
        <w:rPr>
          <w:rFonts w:cs="Times New Roman"/>
        </w:rPr>
        <w:t>vymezení nové zastavitelné plochy</w:t>
      </w:r>
      <w:r w:rsidR="00177881" w:rsidRPr="00985766">
        <w:rPr>
          <w:rFonts w:cs="Times New Roman"/>
        </w:rPr>
        <w:t>;</w:t>
      </w:r>
    </w:p>
    <w:p w14:paraId="03956F3A" w14:textId="24520528" w:rsidR="00177881" w:rsidRDefault="00177881" w:rsidP="001810DD">
      <w:pPr>
        <w:pStyle w:val="Odstavecseseznamem"/>
        <w:numPr>
          <w:ilvl w:val="0"/>
          <w:numId w:val="13"/>
        </w:numPr>
        <w:spacing w:before="120" w:after="120" w:line="240" w:lineRule="auto"/>
        <w:ind w:hanging="567"/>
        <w:contextualSpacing w:val="0"/>
        <w:jc w:val="both"/>
        <w:rPr>
          <w:rFonts w:cs="Times New Roman"/>
        </w:rPr>
      </w:pPr>
      <w:r w:rsidRPr="00BC0B04">
        <w:rPr>
          <w:rFonts w:cs="Times New Roman"/>
        </w:rPr>
        <w:t xml:space="preserve">změně </w:t>
      </w:r>
      <w:r w:rsidR="00EA1986">
        <w:rPr>
          <w:rFonts w:cs="Times New Roman"/>
        </w:rPr>
        <w:t xml:space="preserve">funkčního </w:t>
      </w:r>
      <w:r w:rsidRPr="00BC0B04">
        <w:rPr>
          <w:rFonts w:cs="Times New Roman"/>
        </w:rPr>
        <w:t xml:space="preserve">využití </w:t>
      </w:r>
      <w:r w:rsidR="001C4FC8">
        <w:rPr>
          <w:rFonts w:cs="Times New Roman"/>
        </w:rPr>
        <w:t xml:space="preserve">nebo podmínek prostorového uspořádání plochy </w:t>
      </w:r>
      <w:r w:rsidR="00EA1986">
        <w:rPr>
          <w:rFonts w:cs="Times New Roman"/>
        </w:rPr>
        <w:t xml:space="preserve">umožňující zvýšení intenzity zastavění plochy a/nebo </w:t>
      </w:r>
      <w:r w:rsidR="00EA1986" w:rsidRPr="00F22C50">
        <w:rPr>
          <w:rFonts w:cs="Times New Roman"/>
        </w:rPr>
        <w:t>Navýšení HPP</w:t>
      </w:r>
      <w:bookmarkEnd w:id="47"/>
      <w:r w:rsidR="001C4FC8">
        <w:rPr>
          <w:rFonts w:cs="Times New Roman"/>
        </w:rPr>
        <w:t>,</w:t>
      </w:r>
    </w:p>
    <w:p w14:paraId="16D8AFC2" w14:textId="35F00440" w:rsidR="00177881" w:rsidRDefault="00177881" w:rsidP="00F0309B">
      <w:pPr>
        <w:spacing w:before="120" w:after="120" w:line="240" w:lineRule="auto"/>
        <w:ind w:left="567"/>
        <w:jc w:val="both"/>
        <w:rPr>
          <w:rFonts w:cs="Times New Roman"/>
        </w:rPr>
      </w:pPr>
      <w:bookmarkStart w:id="49" w:name="_Hlk152057664"/>
      <w:bookmarkEnd w:id="48"/>
      <w:r w:rsidRPr="004B6131">
        <w:rPr>
          <w:rFonts w:cs="Times New Roman"/>
        </w:rPr>
        <w:t xml:space="preserve">a to s výjimkou individuálně posouzených případů, kdy může být s ohledem na využití příslušného území, Investiční příspěvek </w:t>
      </w:r>
      <w:bookmarkStart w:id="50" w:name="_Hlk83996179"/>
      <w:r w:rsidRPr="004B6131">
        <w:rPr>
          <w:rFonts w:cs="Times New Roman"/>
        </w:rPr>
        <w:t xml:space="preserve">snížen </w:t>
      </w:r>
      <w:r w:rsidR="008957A8">
        <w:rPr>
          <w:rFonts w:cs="Times New Roman"/>
        </w:rPr>
        <w:t>na návrh</w:t>
      </w:r>
      <w:r w:rsidRPr="004B6131">
        <w:rPr>
          <w:rFonts w:cs="Times New Roman"/>
        </w:rPr>
        <w:t xml:space="preserve"> Rady města Liberec</w:t>
      </w:r>
      <w:bookmarkEnd w:id="50"/>
      <w:r w:rsidRPr="004B6131">
        <w:rPr>
          <w:rFonts w:cs="Times New Roman"/>
        </w:rPr>
        <w:t>.</w:t>
      </w:r>
    </w:p>
    <w:bookmarkEnd w:id="49"/>
    <w:p w14:paraId="63C66B02" w14:textId="77777777" w:rsidR="00CF33FA" w:rsidRDefault="00EA1986" w:rsidP="00F0309B">
      <w:pPr>
        <w:spacing w:before="120" w:after="240" w:line="240" w:lineRule="auto"/>
        <w:ind w:left="567"/>
        <w:jc w:val="both"/>
        <w:rPr>
          <w:rFonts w:cs="Times New Roman"/>
        </w:rPr>
      </w:pPr>
      <w:r>
        <w:rPr>
          <w:rFonts w:cs="Times New Roman"/>
        </w:rPr>
        <w:t xml:space="preserve">Pro vyloučení jakýchkoliv pochybností platí, že Investiční příspěvek za Změnu ÚP v sobě </w:t>
      </w:r>
      <w:r w:rsidRPr="00C5565E">
        <w:rPr>
          <w:rFonts w:cs="Times New Roman"/>
          <w:b/>
          <w:bCs/>
        </w:rPr>
        <w:t>nezahrnuje</w:t>
      </w:r>
      <w:r>
        <w:rPr>
          <w:rFonts w:cs="Times New Roman"/>
        </w:rPr>
        <w:t xml:space="preserve"> Investiční příspěvek za umístění Investičního záměru, který bude na pozemcích dotčených Změnou ÚP v budoucnu realizován.</w:t>
      </w:r>
    </w:p>
    <w:p w14:paraId="7C6F97B6" w14:textId="59174E69" w:rsidR="00A30C67" w:rsidRPr="00A30C67" w:rsidRDefault="00A30C67" w:rsidP="00B46F85">
      <w:pPr>
        <w:pStyle w:val="Odstavecseseznamem"/>
        <w:numPr>
          <w:ilvl w:val="0"/>
          <w:numId w:val="2"/>
        </w:numPr>
        <w:spacing w:before="120" w:after="120" w:line="240" w:lineRule="auto"/>
        <w:ind w:left="567" w:hanging="567"/>
        <w:contextualSpacing w:val="0"/>
        <w:jc w:val="both"/>
        <w:rPr>
          <w:rFonts w:cs="Times New Roman"/>
        </w:rPr>
      </w:pPr>
      <w:r w:rsidRPr="00177881">
        <w:rPr>
          <w:rFonts w:cs="Times New Roman"/>
          <w:lang w:eastAsia="cs-CZ"/>
        </w:rPr>
        <w:t>V</w:t>
      </w:r>
      <w:r w:rsidRPr="00177881">
        <w:rPr>
          <w:rFonts w:cs="Times New Roman"/>
        </w:rPr>
        <w:t xml:space="preserve"> případě </w:t>
      </w:r>
      <w:r>
        <w:rPr>
          <w:rFonts w:cs="Times New Roman"/>
        </w:rPr>
        <w:t xml:space="preserve">Investičních záměrů dle </w:t>
      </w:r>
      <w:r w:rsidRPr="00CF33FA">
        <w:rPr>
          <w:rFonts w:cs="Times New Roman"/>
        </w:rPr>
        <w:t xml:space="preserve">čl. </w:t>
      </w:r>
      <w:r w:rsidR="00C5565E">
        <w:rPr>
          <w:rFonts w:cs="Times New Roman"/>
        </w:rPr>
        <w:t xml:space="preserve">1.3.2. </w:t>
      </w:r>
      <w:r w:rsidR="00353F53">
        <w:rPr>
          <w:rFonts w:cs="Times New Roman"/>
        </w:rPr>
        <w:t xml:space="preserve">písm. </w:t>
      </w:r>
      <w:r w:rsidRPr="00CF33FA">
        <w:rPr>
          <w:rFonts w:cs="Times New Roman"/>
        </w:rPr>
        <w:t>b) těchto Zásad</w:t>
      </w:r>
      <w:r>
        <w:rPr>
          <w:rFonts w:cs="Times New Roman"/>
        </w:rPr>
        <w:t xml:space="preserve"> se výše </w:t>
      </w:r>
      <w:r w:rsidRPr="00177881">
        <w:rPr>
          <w:rFonts w:cs="Times New Roman"/>
        </w:rPr>
        <w:t>Investičního příspěvku</w:t>
      </w:r>
      <w:r>
        <w:rPr>
          <w:rFonts w:cs="Times New Roman"/>
        </w:rPr>
        <w:t xml:space="preserve"> stanoví jako </w:t>
      </w:r>
      <w:r w:rsidRPr="00A30C67">
        <w:rPr>
          <w:rFonts w:cs="Times New Roman"/>
        </w:rPr>
        <w:t>částk</w:t>
      </w:r>
      <w:r>
        <w:rPr>
          <w:rFonts w:cs="Times New Roman"/>
        </w:rPr>
        <w:t>a</w:t>
      </w:r>
      <w:r w:rsidRPr="00A30C67">
        <w:rPr>
          <w:rFonts w:cs="Times New Roman"/>
        </w:rPr>
        <w:t xml:space="preserve"> odpovídající násobku počtu m</w:t>
      </w:r>
      <w:r w:rsidRPr="00A30C67">
        <w:rPr>
          <w:rFonts w:cs="Times New Roman"/>
          <w:vertAlign w:val="superscript"/>
        </w:rPr>
        <w:t xml:space="preserve">2 </w:t>
      </w:r>
      <w:r w:rsidRPr="00CF33FA">
        <w:rPr>
          <w:rFonts w:cs="Times New Roman"/>
        </w:rPr>
        <w:t>Využiteln</w:t>
      </w:r>
      <w:r>
        <w:rPr>
          <w:rFonts w:cs="Times New Roman"/>
        </w:rPr>
        <w:t>é</w:t>
      </w:r>
      <w:r w:rsidRPr="00CF33FA">
        <w:rPr>
          <w:rFonts w:cs="Times New Roman"/>
        </w:rPr>
        <w:t xml:space="preserve"> ploch</w:t>
      </w:r>
      <w:r>
        <w:rPr>
          <w:rFonts w:cs="Times New Roman"/>
        </w:rPr>
        <w:t>y</w:t>
      </w:r>
      <w:r w:rsidRPr="00CF33FA">
        <w:rPr>
          <w:rFonts w:cs="Times New Roman"/>
        </w:rPr>
        <w:t xml:space="preserve"> pozemku </w:t>
      </w:r>
      <w:r w:rsidRPr="00A30C67">
        <w:rPr>
          <w:rFonts w:cs="Times New Roman"/>
        </w:rPr>
        <w:t>a částky stanovené v </w:t>
      </w:r>
      <w:r w:rsidR="00340588" w:rsidRPr="00A73A64">
        <w:rPr>
          <w:rFonts w:cs="Times New Roman"/>
        </w:rPr>
        <w:t xml:space="preserve">dokumentu s názvem </w:t>
      </w:r>
      <w:r w:rsidR="00340588" w:rsidRPr="00A73A64">
        <w:rPr>
          <w:rFonts w:cs="Times New Roman"/>
          <w:i/>
          <w:iCs/>
        </w:rPr>
        <w:t>„</w:t>
      </w:r>
      <w:r w:rsidR="003F3448" w:rsidRPr="003F3448">
        <w:rPr>
          <w:rFonts w:cs="Times New Roman"/>
          <w:i/>
          <w:iCs/>
        </w:rPr>
        <w:t>Výše Investičního příspěvku</w:t>
      </w:r>
      <w:r w:rsidR="00340588" w:rsidRPr="00A73A64">
        <w:rPr>
          <w:rFonts w:cs="Times New Roman"/>
          <w:i/>
          <w:iCs/>
        </w:rPr>
        <w:t>“</w:t>
      </w:r>
      <w:r w:rsidR="00340588" w:rsidRPr="00A73A64">
        <w:rPr>
          <w:rFonts w:cs="Times New Roman"/>
        </w:rPr>
        <w:t>, který je Přílohou těchto Zásad</w:t>
      </w:r>
      <w:r w:rsidR="00340588">
        <w:rPr>
          <w:rFonts w:cs="Times New Roman"/>
        </w:rPr>
        <w:t xml:space="preserve">, a to </w:t>
      </w:r>
      <w:r w:rsidRPr="00A30C67">
        <w:rPr>
          <w:rFonts w:cs="Times New Roman"/>
        </w:rPr>
        <w:t>v Kč bez DPH.</w:t>
      </w:r>
    </w:p>
    <w:p w14:paraId="601C273D" w14:textId="45B5C116" w:rsidR="00A30C67" w:rsidRDefault="00A30C67" w:rsidP="00F0309B">
      <w:pPr>
        <w:pStyle w:val="Odstavecseseznamem"/>
        <w:spacing w:before="120" w:after="240" w:line="240" w:lineRule="auto"/>
        <w:ind w:left="567"/>
        <w:contextualSpacing w:val="0"/>
        <w:jc w:val="both"/>
        <w:rPr>
          <w:rFonts w:cs="Times New Roman"/>
        </w:rPr>
      </w:pPr>
      <w:r>
        <w:rPr>
          <w:rFonts w:cs="Times New Roman"/>
        </w:rPr>
        <w:t>P</w:t>
      </w:r>
      <w:r w:rsidRPr="00CF33FA">
        <w:rPr>
          <w:rFonts w:cs="Times New Roman"/>
        </w:rPr>
        <w:t xml:space="preserve">ro vyloučení veškerých pochybností platí, že </w:t>
      </w:r>
      <w:r>
        <w:rPr>
          <w:rFonts w:cs="Times New Roman"/>
        </w:rPr>
        <w:t>I</w:t>
      </w:r>
      <w:r w:rsidRPr="00CF33FA">
        <w:rPr>
          <w:rFonts w:cs="Times New Roman"/>
        </w:rPr>
        <w:t>nvestiční příspěvek</w:t>
      </w:r>
      <w:r>
        <w:rPr>
          <w:rFonts w:cs="Times New Roman"/>
        </w:rPr>
        <w:t xml:space="preserve"> u Investičních záměrů dle </w:t>
      </w:r>
      <w:r w:rsidRPr="00CF33FA">
        <w:rPr>
          <w:rFonts w:cs="Times New Roman"/>
        </w:rPr>
        <w:t>čl. I</w:t>
      </w:r>
      <w:r w:rsidR="00353F53">
        <w:rPr>
          <w:rFonts w:cs="Times New Roman"/>
        </w:rPr>
        <w:t>.3.2.</w:t>
      </w:r>
      <w:r w:rsidRPr="00CF33FA">
        <w:rPr>
          <w:rFonts w:cs="Times New Roman"/>
        </w:rPr>
        <w:t xml:space="preserve"> písm. b) těchto Zásad v sobě </w:t>
      </w:r>
      <w:r w:rsidRPr="00C5565E">
        <w:rPr>
          <w:rFonts w:cs="Times New Roman"/>
          <w:b/>
          <w:bCs/>
        </w:rPr>
        <w:t>zahrnuje</w:t>
      </w:r>
      <w:r w:rsidRPr="00CF33FA">
        <w:rPr>
          <w:rFonts w:cs="Times New Roman"/>
        </w:rPr>
        <w:t xml:space="preserve"> </w:t>
      </w:r>
      <w:r>
        <w:rPr>
          <w:rFonts w:cs="Times New Roman"/>
        </w:rPr>
        <w:t>I</w:t>
      </w:r>
      <w:r w:rsidRPr="00CF33FA">
        <w:rPr>
          <w:rFonts w:cs="Times New Roman"/>
        </w:rPr>
        <w:t>nvestiční příspěvek</w:t>
      </w:r>
      <w:r>
        <w:rPr>
          <w:rFonts w:cs="Times New Roman"/>
        </w:rPr>
        <w:t xml:space="preserve"> za umístění Investičního záměru, který bude na dotčených pozemcích v budoucnu realizován.</w:t>
      </w:r>
    </w:p>
    <w:p w14:paraId="0BCA8B7A" w14:textId="3C3A7C7B" w:rsidR="00340588" w:rsidRDefault="00D45971" w:rsidP="00340588">
      <w:pPr>
        <w:pStyle w:val="Odstavecseseznamem"/>
        <w:numPr>
          <w:ilvl w:val="0"/>
          <w:numId w:val="2"/>
        </w:numPr>
        <w:spacing w:before="120" w:after="240" w:line="240" w:lineRule="auto"/>
        <w:ind w:left="567" w:hanging="567"/>
        <w:contextualSpacing w:val="0"/>
        <w:jc w:val="both"/>
        <w:rPr>
          <w:rFonts w:cs="Times New Roman"/>
        </w:rPr>
      </w:pPr>
      <w:bookmarkStart w:id="51" w:name="_Hlk138237666"/>
      <w:bookmarkEnd w:id="45"/>
      <w:r w:rsidRPr="00F344DA">
        <w:rPr>
          <w:rFonts w:cs="Times New Roman"/>
        </w:rPr>
        <w:t xml:space="preserve">Investor provede úhradu dle konečné výše </w:t>
      </w:r>
      <w:r>
        <w:rPr>
          <w:rFonts w:cs="Times New Roman"/>
        </w:rPr>
        <w:t>Peněžní</w:t>
      </w:r>
      <w:r w:rsidRPr="00F344DA">
        <w:rPr>
          <w:rFonts w:cs="Times New Roman"/>
        </w:rPr>
        <w:t>ho plnění Investičního</w:t>
      </w:r>
      <w:r>
        <w:rPr>
          <w:rFonts w:cs="Times New Roman"/>
        </w:rPr>
        <w:t xml:space="preserve"> příspěvku do </w:t>
      </w:r>
      <w:r w:rsidRPr="007A0A61">
        <w:rPr>
          <w:rFonts w:cs="Times New Roman"/>
        </w:rPr>
        <w:t xml:space="preserve">Fondu veřejné infrastruktury, a to ve lhůtě </w:t>
      </w:r>
      <w:r w:rsidRPr="00AB4F2C">
        <w:rPr>
          <w:rFonts w:cs="Times New Roman"/>
        </w:rPr>
        <w:t xml:space="preserve">splatnosti dle těchto Zásad. V případě Nepeněžního plnění Investičního příspěvku poskytuje Investor toto Nepeněžní plnění až do výše odpovídající předpokládané výši Investičního příspěvku a ve lhůtě splatnosti dohodnuté se městem </w:t>
      </w:r>
      <w:r w:rsidR="003C4F1B" w:rsidRPr="00AB4F2C">
        <w:rPr>
          <w:rFonts w:cs="Times New Roman"/>
        </w:rPr>
        <w:t>Liberec</w:t>
      </w:r>
      <w:r w:rsidRPr="00AB4F2C">
        <w:rPr>
          <w:rFonts w:cs="Times New Roman"/>
        </w:rPr>
        <w:t xml:space="preserve"> dle těchto Zásad.</w:t>
      </w:r>
      <w:r w:rsidR="00C5565E">
        <w:rPr>
          <w:rFonts w:cs="Times New Roman"/>
        </w:rPr>
        <w:t xml:space="preserve"> </w:t>
      </w:r>
      <w:r w:rsidR="0061472A">
        <w:rPr>
          <w:rFonts w:cs="Times New Roman"/>
        </w:rPr>
        <w:t>V odůvodněných případech může být l</w:t>
      </w:r>
      <w:r w:rsidR="00C5565E">
        <w:rPr>
          <w:rFonts w:cs="Times New Roman"/>
        </w:rPr>
        <w:t>hůta pro realizaci Nepeněžního plnění</w:t>
      </w:r>
      <w:r w:rsidR="0061472A">
        <w:rPr>
          <w:rFonts w:cs="Times New Roman"/>
        </w:rPr>
        <w:t xml:space="preserve"> delší, než je termín dokončení Investičního záměru, který je předmětem </w:t>
      </w:r>
      <w:r w:rsidR="0061472A" w:rsidRPr="00340588">
        <w:rPr>
          <w:rFonts w:ascii="Calibri" w:hAnsi="Calibri" w:cs="Calibri"/>
          <w:color w:val="000000"/>
        </w:rPr>
        <w:t>Smlouvy o spolupráci</w:t>
      </w:r>
      <w:r w:rsidR="002E5910">
        <w:rPr>
          <w:rFonts w:ascii="Calibri" w:hAnsi="Calibri" w:cs="Calibri"/>
          <w:color w:val="000000"/>
        </w:rPr>
        <w:t xml:space="preserve">, </w:t>
      </w:r>
      <w:r w:rsidR="0061472A" w:rsidRPr="00340588">
        <w:rPr>
          <w:rFonts w:ascii="Calibri" w:hAnsi="Calibri" w:cs="Calibri"/>
          <w:color w:val="000000"/>
        </w:rPr>
        <w:t>Smlouvy o investičním příspěvku</w:t>
      </w:r>
      <w:r w:rsidR="002E5910">
        <w:rPr>
          <w:rFonts w:ascii="Calibri" w:hAnsi="Calibri" w:cs="Calibri"/>
          <w:color w:val="000000"/>
        </w:rPr>
        <w:t xml:space="preserve"> či </w:t>
      </w:r>
      <w:r w:rsidR="002E5910" w:rsidRPr="00494AEA">
        <w:rPr>
          <w:rFonts w:eastAsia="Times New Roman" w:cs="Times New Roman"/>
        </w:rPr>
        <w:t>Smlouv</w:t>
      </w:r>
      <w:r w:rsidR="002E5910">
        <w:rPr>
          <w:rFonts w:eastAsia="Times New Roman" w:cs="Times New Roman"/>
        </w:rPr>
        <w:t>y</w:t>
      </w:r>
      <w:r w:rsidR="002E5910" w:rsidRPr="00494AEA">
        <w:rPr>
          <w:rFonts w:eastAsia="Times New Roman" w:cs="Times New Roman"/>
        </w:rPr>
        <w:t xml:space="preserve"> </w:t>
      </w:r>
      <w:r w:rsidR="002E5910" w:rsidRPr="002E5910">
        <w:rPr>
          <w:rFonts w:eastAsia="Times New Roman" w:cs="Times New Roman"/>
        </w:rPr>
        <w:t>podmiňující rozhodování v území</w:t>
      </w:r>
      <w:r w:rsidR="0061472A">
        <w:rPr>
          <w:rFonts w:ascii="Calibri" w:hAnsi="Calibri" w:cs="Calibri"/>
          <w:color w:val="000000"/>
        </w:rPr>
        <w:t>.</w:t>
      </w:r>
    </w:p>
    <w:bookmarkEnd w:id="51"/>
    <w:p w14:paraId="1B269D32" w14:textId="01746B4F" w:rsidR="001942CF" w:rsidRDefault="001942CF" w:rsidP="00B46F85">
      <w:pPr>
        <w:pStyle w:val="Odstavecseseznamem"/>
        <w:numPr>
          <w:ilvl w:val="0"/>
          <w:numId w:val="2"/>
        </w:numPr>
        <w:spacing w:before="120" w:after="240" w:line="240" w:lineRule="auto"/>
        <w:ind w:left="567" w:hanging="567"/>
        <w:contextualSpacing w:val="0"/>
        <w:jc w:val="both"/>
        <w:rPr>
          <w:rFonts w:cs="Times New Roman"/>
        </w:rPr>
      </w:pPr>
      <w:r w:rsidRPr="00F344DA">
        <w:rPr>
          <w:rFonts w:cs="Times New Roman"/>
        </w:rPr>
        <w:t xml:space="preserve">Investiční příspěvek je určen zejména na kompenzaci zvýšených nároků na Veřejnou infrastrukturu a Veřejné služby </w:t>
      </w:r>
      <w:bookmarkStart w:id="52" w:name="_Hlk55415370"/>
      <w:bookmarkStart w:id="53" w:name="_Hlk55416336"/>
      <w:r w:rsidRPr="00F344DA">
        <w:rPr>
          <w:rFonts w:cs="Times New Roman"/>
        </w:rPr>
        <w:t xml:space="preserve">přímo v lokalitě, </w:t>
      </w:r>
      <w:r w:rsidR="00340588">
        <w:rPr>
          <w:rFonts w:cs="Times New Roman"/>
        </w:rPr>
        <w:t>v</w:t>
      </w:r>
      <w:r w:rsidR="00340588" w:rsidRPr="00F344DA">
        <w:rPr>
          <w:rFonts w:cs="Times New Roman"/>
        </w:rPr>
        <w:t xml:space="preserve"> </w:t>
      </w:r>
      <w:r w:rsidRPr="00F344DA">
        <w:rPr>
          <w:rFonts w:cs="Times New Roman"/>
        </w:rPr>
        <w:t>níž je Investiční záměr umístěn</w:t>
      </w:r>
      <w:bookmarkEnd w:id="52"/>
      <w:bookmarkEnd w:id="53"/>
      <w:r>
        <w:rPr>
          <w:rFonts w:cs="Times New Roman"/>
        </w:rPr>
        <w:t>.</w:t>
      </w:r>
    </w:p>
    <w:p w14:paraId="3373C0C0" w14:textId="6917F689" w:rsidR="005D6969" w:rsidRDefault="005D6969" w:rsidP="00B46F85">
      <w:pPr>
        <w:pStyle w:val="Odstavecseseznamem"/>
        <w:numPr>
          <w:ilvl w:val="0"/>
          <w:numId w:val="2"/>
        </w:numPr>
        <w:spacing w:before="120" w:after="240" w:line="240" w:lineRule="auto"/>
        <w:ind w:left="567" w:hanging="567"/>
        <w:contextualSpacing w:val="0"/>
        <w:jc w:val="both"/>
        <w:rPr>
          <w:rFonts w:cs="Times New Roman"/>
        </w:rPr>
      </w:pPr>
      <w:r>
        <w:rPr>
          <w:rFonts w:cs="Times New Roman"/>
        </w:rPr>
        <w:t>Peněžní</w:t>
      </w:r>
      <w:r w:rsidRPr="00F344DA">
        <w:rPr>
          <w:rFonts w:cs="Times New Roman"/>
        </w:rPr>
        <w:t xml:space="preserve"> plnění Investičního příspěvku, Kompenzační zálohy poskytnuté Investory, smluvní pokuty ze </w:t>
      </w:r>
      <w:r w:rsidR="009F72F0">
        <w:rPr>
          <w:rFonts w:cs="Times New Roman"/>
        </w:rPr>
        <w:t>smluv</w:t>
      </w:r>
      <w:r w:rsidRPr="00F344DA">
        <w:rPr>
          <w:rFonts w:cs="Times New Roman"/>
        </w:rPr>
        <w:t xml:space="preserve"> či úroky z prodlení Investorů s plněním jejich závazků vůči městu </w:t>
      </w:r>
      <w:r>
        <w:rPr>
          <w:rFonts w:cs="Times New Roman"/>
        </w:rPr>
        <w:t xml:space="preserve">Liberec </w:t>
      </w:r>
      <w:r w:rsidRPr="00F344DA">
        <w:rPr>
          <w:rFonts w:cs="Times New Roman"/>
        </w:rPr>
        <w:t xml:space="preserve">jsou příjmy města </w:t>
      </w:r>
      <w:r>
        <w:rPr>
          <w:rFonts w:cs="Times New Roman"/>
        </w:rPr>
        <w:t xml:space="preserve">Liberec </w:t>
      </w:r>
      <w:r w:rsidRPr="00F344DA">
        <w:rPr>
          <w:rFonts w:cs="Times New Roman"/>
        </w:rPr>
        <w:t xml:space="preserve">a jsou hrazeny </w:t>
      </w:r>
      <w:r>
        <w:rPr>
          <w:rFonts w:cs="Times New Roman"/>
        </w:rPr>
        <w:t>do Fondu veřejné infrastruktury</w:t>
      </w:r>
      <w:r w:rsidRPr="00F344DA">
        <w:rPr>
          <w:rFonts w:cs="Times New Roman"/>
        </w:rPr>
        <w:t xml:space="preserve"> města </w:t>
      </w:r>
      <w:r>
        <w:rPr>
          <w:rFonts w:cs="Times New Roman"/>
        </w:rPr>
        <w:t>Liberec</w:t>
      </w:r>
      <w:r w:rsidRPr="00F344DA">
        <w:rPr>
          <w:rFonts w:cs="Times New Roman"/>
        </w:rPr>
        <w:t>.</w:t>
      </w:r>
    </w:p>
    <w:p w14:paraId="7BB514EC" w14:textId="3AC48DE9" w:rsidR="00D542F7" w:rsidRPr="00434766" w:rsidRDefault="00D542F7" w:rsidP="001C1D20">
      <w:pPr>
        <w:pStyle w:val="Body"/>
        <w:spacing w:line="240" w:lineRule="auto"/>
        <w:jc w:val="center"/>
        <w:rPr>
          <w:b/>
          <w:bCs/>
          <w:sz w:val="28"/>
          <w:szCs w:val="28"/>
        </w:rPr>
      </w:pPr>
      <w:r w:rsidRPr="00434766">
        <w:rPr>
          <w:b/>
          <w:bCs/>
          <w:sz w:val="28"/>
          <w:szCs w:val="28"/>
        </w:rPr>
        <w:t>ČÁST ČTVRTÁ</w:t>
      </w:r>
    </w:p>
    <w:p w14:paraId="6CF09FB0" w14:textId="55CB6766" w:rsidR="00D542F7" w:rsidRDefault="00D542F7" w:rsidP="00434766">
      <w:pPr>
        <w:pStyle w:val="Nadpis1"/>
      </w:pPr>
      <w:bookmarkStart w:id="54" w:name="_Toc172623733"/>
      <w:r>
        <w:lastRenderedPageBreak/>
        <w:t>Závazky stran a jejich zajištění</w:t>
      </w:r>
      <w:bookmarkEnd w:id="54"/>
    </w:p>
    <w:p w14:paraId="57362E0B" w14:textId="7FF5BDD3" w:rsidR="00D542F7" w:rsidRDefault="002E7275" w:rsidP="00434766">
      <w:pPr>
        <w:pStyle w:val="Nadpis2"/>
      </w:pPr>
      <w:bookmarkStart w:id="55" w:name="_Toc172623734"/>
      <w:r>
        <w:t xml:space="preserve">4. </w:t>
      </w:r>
      <w:r w:rsidR="00D542F7">
        <w:t>1</w:t>
      </w:r>
      <w:r>
        <w:t>.</w:t>
      </w:r>
      <w:r w:rsidR="00D542F7">
        <w:t xml:space="preserve"> Závazky města Liberec</w:t>
      </w:r>
      <w:bookmarkEnd w:id="55"/>
    </w:p>
    <w:p w14:paraId="78523ABC" w14:textId="4F337C0E" w:rsidR="00D45971" w:rsidRDefault="00D45971" w:rsidP="00D542F7">
      <w:pPr>
        <w:pStyle w:val="Odstavecseseznamem"/>
        <w:numPr>
          <w:ilvl w:val="0"/>
          <w:numId w:val="3"/>
        </w:numPr>
        <w:autoSpaceDE w:val="0"/>
        <w:autoSpaceDN w:val="0"/>
        <w:adjustRightInd w:val="0"/>
        <w:spacing w:before="120" w:after="240" w:line="240" w:lineRule="auto"/>
        <w:ind w:left="567" w:hanging="567"/>
        <w:contextualSpacing w:val="0"/>
        <w:jc w:val="both"/>
        <w:rPr>
          <w:rFonts w:cs="Times New Roman"/>
        </w:rPr>
      </w:pPr>
      <w:r>
        <w:rPr>
          <w:rFonts w:cs="Times New Roman"/>
        </w:rPr>
        <w:t xml:space="preserve">Postup </w:t>
      </w:r>
      <w:r w:rsidRPr="00F344DA">
        <w:rPr>
          <w:rFonts w:cs="Times New Roman"/>
        </w:rPr>
        <w:t>měst</w:t>
      </w:r>
      <w:r>
        <w:rPr>
          <w:rFonts w:cs="Times New Roman"/>
        </w:rPr>
        <w:t>a</w:t>
      </w:r>
      <w:r w:rsidRPr="00F344DA">
        <w:rPr>
          <w:rFonts w:cs="Times New Roman"/>
        </w:rPr>
        <w:t xml:space="preserve"> </w:t>
      </w:r>
      <w:r w:rsidR="003C4F1B">
        <w:rPr>
          <w:rFonts w:cs="Times New Roman"/>
        </w:rPr>
        <w:t>Liberec</w:t>
      </w:r>
      <w:r w:rsidRPr="00F344DA">
        <w:rPr>
          <w:rFonts w:cs="Times New Roman"/>
        </w:rPr>
        <w:t xml:space="preserve"> </w:t>
      </w:r>
      <w:r>
        <w:rPr>
          <w:rFonts w:cs="Times New Roman"/>
        </w:rPr>
        <w:t>podle těchto Zásad a u</w:t>
      </w:r>
      <w:r w:rsidRPr="00F344DA">
        <w:rPr>
          <w:rFonts w:cs="Times New Roman"/>
        </w:rPr>
        <w:t>zavření konkrétní Smlouvy o spolupráci</w:t>
      </w:r>
      <w:r w:rsidR="00C9696E">
        <w:rPr>
          <w:rFonts w:cs="Times New Roman"/>
        </w:rPr>
        <w:t>,</w:t>
      </w:r>
      <w:r w:rsidRPr="00F344DA">
        <w:rPr>
          <w:rFonts w:cs="Times New Roman"/>
        </w:rPr>
        <w:t xml:space="preserve"> Smlouvy o</w:t>
      </w:r>
      <w:r w:rsidR="00D14C8F">
        <w:rPr>
          <w:rFonts w:cs="Times New Roman"/>
        </w:rPr>
        <w:t> </w:t>
      </w:r>
      <w:r w:rsidRPr="00F344DA">
        <w:rPr>
          <w:rFonts w:cs="Times New Roman"/>
        </w:rPr>
        <w:t>investičním příspěvku</w:t>
      </w:r>
      <w:r w:rsidR="002E5910">
        <w:rPr>
          <w:rFonts w:cs="Times New Roman"/>
        </w:rPr>
        <w:t xml:space="preserve">, </w:t>
      </w:r>
      <w:r w:rsidR="00C9696E" w:rsidRPr="00BC0B04">
        <w:rPr>
          <w:rFonts w:cs="Times New Roman"/>
        </w:rPr>
        <w:t>Memorand</w:t>
      </w:r>
      <w:r w:rsidR="00C9696E">
        <w:rPr>
          <w:rFonts w:cs="Times New Roman"/>
        </w:rPr>
        <w:t>a</w:t>
      </w:r>
      <w:r w:rsidR="00C9696E" w:rsidRPr="00BC0B04">
        <w:rPr>
          <w:rFonts w:cs="Times New Roman"/>
        </w:rPr>
        <w:t xml:space="preserve"> o spolupráci</w:t>
      </w:r>
      <w:r w:rsidR="002E5910">
        <w:rPr>
          <w:rFonts w:cs="Times New Roman"/>
        </w:rPr>
        <w:t xml:space="preserve"> nebo </w:t>
      </w:r>
      <w:r w:rsidR="002E5910" w:rsidRPr="00494AEA">
        <w:rPr>
          <w:rFonts w:eastAsia="Times New Roman" w:cs="Times New Roman"/>
        </w:rPr>
        <w:t>Smlouv</w:t>
      </w:r>
      <w:r w:rsidR="002E5910">
        <w:rPr>
          <w:rFonts w:eastAsia="Times New Roman" w:cs="Times New Roman"/>
        </w:rPr>
        <w:t>y</w:t>
      </w:r>
      <w:r w:rsidR="002E5910" w:rsidRPr="00494AEA">
        <w:rPr>
          <w:rFonts w:eastAsia="Times New Roman" w:cs="Times New Roman"/>
        </w:rPr>
        <w:t xml:space="preserve"> </w:t>
      </w:r>
      <w:r w:rsidR="002E5910" w:rsidRPr="002E5910">
        <w:rPr>
          <w:rFonts w:eastAsia="Times New Roman" w:cs="Times New Roman"/>
        </w:rPr>
        <w:t>podmiňující rozhodování v území</w:t>
      </w:r>
      <w:r w:rsidRPr="00F344DA">
        <w:rPr>
          <w:rFonts w:cs="Times New Roman"/>
        </w:rPr>
        <w:t xml:space="preserve"> mezi městem </w:t>
      </w:r>
      <w:r w:rsidR="003C4F1B">
        <w:rPr>
          <w:rFonts w:cs="Times New Roman"/>
        </w:rPr>
        <w:t>Liberec</w:t>
      </w:r>
      <w:r w:rsidR="007A0A61">
        <w:rPr>
          <w:rFonts w:cs="Times New Roman"/>
        </w:rPr>
        <w:t xml:space="preserve"> </w:t>
      </w:r>
      <w:r w:rsidRPr="00F344DA">
        <w:rPr>
          <w:rFonts w:cs="Times New Roman"/>
        </w:rPr>
        <w:t xml:space="preserve">a Investorem je výkonem samostatné působnosti města </w:t>
      </w:r>
      <w:r w:rsidR="003C4F1B">
        <w:rPr>
          <w:rFonts w:cs="Times New Roman"/>
        </w:rPr>
        <w:t>Liberec</w:t>
      </w:r>
      <w:r w:rsidRPr="00F344DA">
        <w:rPr>
          <w:rFonts w:cs="Times New Roman"/>
        </w:rPr>
        <w:t xml:space="preserve"> </w:t>
      </w:r>
      <w:r>
        <w:rPr>
          <w:rFonts w:cs="Times New Roman"/>
        </w:rPr>
        <w:t>a</w:t>
      </w:r>
      <w:r w:rsidRPr="00F344DA">
        <w:rPr>
          <w:rFonts w:cs="Times New Roman"/>
        </w:rPr>
        <w:t xml:space="preserve"> nemůže </w:t>
      </w:r>
      <w:r>
        <w:rPr>
          <w:rFonts w:cs="Times New Roman"/>
        </w:rPr>
        <w:t>tak</w:t>
      </w:r>
      <w:r w:rsidRPr="00F344DA">
        <w:rPr>
          <w:rFonts w:cs="Times New Roman"/>
        </w:rPr>
        <w:t xml:space="preserve"> zasahovat do správních řízení </w:t>
      </w:r>
      <w:r w:rsidR="00EA1986">
        <w:rPr>
          <w:rFonts w:cs="Times New Roman"/>
        </w:rPr>
        <w:t>či jiných postupů</w:t>
      </w:r>
      <w:r w:rsidR="00EA1986" w:rsidRPr="00F344DA">
        <w:rPr>
          <w:rFonts w:cs="Times New Roman"/>
        </w:rPr>
        <w:t xml:space="preserve"> </w:t>
      </w:r>
      <w:r w:rsidRPr="00F344DA">
        <w:rPr>
          <w:rFonts w:cs="Times New Roman"/>
        </w:rPr>
        <w:t>vedených Magistrátem v přenesené působnosti při výkonu státní správy.</w:t>
      </w:r>
    </w:p>
    <w:p w14:paraId="05A42721" w14:textId="2ECA1353" w:rsidR="00D45971" w:rsidRDefault="00DE785C" w:rsidP="00D542F7">
      <w:pPr>
        <w:pStyle w:val="Odstavecseseznamem"/>
        <w:numPr>
          <w:ilvl w:val="0"/>
          <w:numId w:val="3"/>
        </w:numPr>
        <w:autoSpaceDE w:val="0"/>
        <w:autoSpaceDN w:val="0"/>
        <w:adjustRightInd w:val="0"/>
        <w:spacing w:before="120" w:after="120" w:line="240" w:lineRule="auto"/>
        <w:ind w:left="567" w:hanging="567"/>
        <w:contextualSpacing w:val="0"/>
        <w:jc w:val="both"/>
        <w:rPr>
          <w:rFonts w:cs="Times New Roman"/>
        </w:rPr>
      </w:pPr>
      <w:r>
        <w:rPr>
          <w:rFonts w:cs="Times New Roman"/>
        </w:rPr>
        <w:t>M</w:t>
      </w:r>
      <w:r w:rsidR="00D45971" w:rsidRPr="00F344DA">
        <w:rPr>
          <w:rFonts w:cs="Times New Roman"/>
        </w:rPr>
        <w:t xml:space="preserve">ěsto </w:t>
      </w:r>
      <w:r w:rsidR="003C4F1B">
        <w:rPr>
          <w:rFonts w:cs="Times New Roman"/>
        </w:rPr>
        <w:t>Liberec</w:t>
      </w:r>
      <w:r w:rsidR="00D45971">
        <w:rPr>
          <w:rFonts w:cs="Times New Roman"/>
        </w:rPr>
        <w:t xml:space="preserve"> </w:t>
      </w:r>
      <w:r w:rsidR="00D45971" w:rsidRPr="00F344DA">
        <w:rPr>
          <w:rFonts w:cs="Times New Roman"/>
        </w:rPr>
        <w:t>se v konkrétní Smlouvě o spolupráci,</w:t>
      </w:r>
      <w:r w:rsidR="00C9696E">
        <w:rPr>
          <w:rFonts w:cs="Times New Roman"/>
        </w:rPr>
        <w:t xml:space="preserve"> </w:t>
      </w:r>
      <w:r w:rsidR="00D45971" w:rsidRPr="00F344DA">
        <w:rPr>
          <w:rFonts w:cs="Times New Roman"/>
        </w:rPr>
        <w:t>Smlouvě o investičním příspěvku,</w:t>
      </w:r>
      <w:r w:rsidR="00C9696E">
        <w:rPr>
          <w:rFonts w:cs="Times New Roman"/>
        </w:rPr>
        <w:t xml:space="preserve"> </w:t>
      </w:r>
      <w:r w:rsidR="00C9696E" w:rsidRPr="00BC0B04">
        <w:rPr>
          <w:rFonts w:cs="Times New Roman"/>
        </w:rPr>
        <w:t>Memorand</w:t>
      </w:r>
      <w:r w:rsidR="00C9696E">
        <w:rPr>
          <w:rFonts w:cs="Times New Roman"/>
        </w:rPr>
        <w:t>u</w:t>
      </w:r>
      <w:r w:rsidR="00C9696E" w:rsidRPr="00BC0B04">
        <w:rPr>
          <w:rFonts w:cs="Times New Roman"/>
        </w:rPr>
        <w:t xml:space="preserve"> o spolupráci</w:t>
      </w:r>
      <w:r w:rsidR="002E5910">
        <w:rPr>
          <w:rFonts w:cs="Times New Roman"/>
        </w:rPr>
        <w:t xml:space="preserve"> či </w:t>
      </w:r>
      <w:r w:rsidR="002E5910" w:rsidRPr="00494AEA">
        <w:rPr>
          <w:rFonts w:eastAsia="Times New Roman" w:cs="Times New Roman"/>
        </w:rPr>
        <w:t xml:space="preserve">Smlouvě </w:t>
      </w:r>
      <w:r w:rsidR="002E5910" w:rsidRPr="002E5910">
        <w:rPr>
          <w:rFonts w:eastAsia="Times New Roman" w:cs="Times New Roman"/>
        </w:rPr>
        <w:t>podmiňující rozhodování v území</w:t>
      </w:r>
      <w:r w:rsidR="00D45971" w:rsidRPr="00F344DA">
        <w:rPr>
          <w:rFonts w:cs="Times New Roman"/>
        </w:rPr>
        <w:t xml:space="preserve"> zaváž</w:t>
      </w:r>
      <w:r w:rsidR="00C9696E">
        <w:rPr>
          <w:rFonts w:cs="Times New Roman"/>
        </w:rPr>
        <w:t>e</w:t>
      </w:r>
      <w:r w:rsidR="00D45971" w:rsidRPr="00F344DA">
        <w:rPr>
          <w:rFonts w:cs="Times New Roman"/>
        </w:rPr>
        <w:t xml:space="preserve"> k tomu, že </w:t>
      </w:r>
      <w:r w:rsidR="00D45971" w:rsidRPr="00F344DA">
        <w:rPr>
          <w:rFonts w:cs="Times New Roman"/>
          <w:b/>
        </w:rPr>
        <w:t>v rámci samostatné působnosti</w:t>
      </w:r>
      <w:r w:rsidR="00D45971" w:rsidRPr="00F344DA">
        <w:rPr>
          <w:rFonts w:cs="Times New Roman"/>
        </w:rPr>
        <w:t xml:space="preserve"> Investorovi poskytn</w:t>
      </w:r>
      <w:r w:rsidR="00C9696E">
        <w:rPr>
          <w:rFonts w:cs="Times New Roman"/>
        </w:rPr>
        <w:t>e</w:t>
      </w:r>
      <w:r w:rsidR="00D45971" w:rsidRPr="00F344DA">
        <w:rPr>
          <w:rFonts w:cs="Times New Roman"/>
        </w:rPr>
        <w:t xml:space="preserve"> nezbytnou součinnost k realizaci Investičního záměru, zejména:</w:t>
      </w:r>
    </w:p>
    <w:p w14:paraId="057DC587" w14:textId="48CFAF2A" w:rsidR="00D45971" w:rsidRPr="00787E16" w:rsidRDefault="00D45971" w:rsidP="001810DD">
      <w:pPr>
        <w:pStyle w:val="Odstavecseseznamem"/>
        <w:numPr>
          <w:ilvl w:val="1"/>
          <w:numId w:val="10"/>
        </w:numPr>
        <w:autoSpaceDE w:val="0"/>
        <w:autoSpaceDN w:val="0"/>
        <w:adjustRightInd w:val="0"/>
        <w:spacing w:before="120" w:after="120" w:line="240" w:lineRule="auto"/>
        <w:ind w:hanging="567"/>
        <w:contextualSpacing w:val="0"/>
        <w:jc w:val="both"/>
        <w:rPr>
          <w:rFonts w:cs="Times New Roman"/>
        </w:rPr>
      </w:pPr>
      <w:r w:rsidRPr="00787E16">
        <w:rPr>
          <w:rFonts w:cs="Times New Roman"/>
        </w:rPr>
        <w:t>poskytn</w:t>
      </w:r>
      <w:r w:rsidR="00C9696E">
        <w:rPr>
          <w:rFonts w:cs="Times New Roman"/>
        </w:rPr>
        <w:t>e</w:t>
      </w:r>
      <w:r w:rsidRPr="00787E16">
        <w:rPr>
          <w:rFonts w:cs="Times New Roman"/>
        </w:rPr>
        <w:t xml:space="preserve"> v samostatné působnosti nezbytné souhlasy v navazujících správních řízeních nutných k vybudování Investičního záměru</w:t>
      </w:r>
      <w:r>
        <w:rPr>
          <w:rFonts w:cs="Times New Roman"/>
        </w:rPr>
        <w:t xml:space="preserve"> </w:t>
      </w:r>
      <w:r w:rsidRPr="00787E16">
        <w:rPr>
          <w:rFonts w:cs="Times New Roman"/>
        </w:rPr>
        <w:t xml:space="preserve">za podmínky, že Investor splní veškeré </w:t>
      </w:r>
      <w:r>
        <w:rPr>
          <w:rFonts w:cs="Times New Roman"/>
        </w:rPr>
        <w:t>požadavky</w:t>
      </w:r>
      <w:r w:rsidRPr="00787E16">
        <w:rPr>
          <w:rFonts w:cs="Times New Roman"/>
        </w:rPr>
        <w:t xml:space="preserve"> města </w:t>
      </w:r>
      <w:r w:rsidR="003C4F1B">
        <w:rPr>
          <w:rFonts w:cs="Times New Roman"/>
        </w:rPr>
        <w:t>Liberec</w:t>
      </w:r>
      <w:r w:rsidRPr="00787E16">
        <w:rPr>
          <w:rFonts w:cs="Times New Roman"/>
        </w:rPr>
        <w:t xml:space="preserve"> pro výstavbu;</w:t>
      </w:r>
    </w:p>
    <w:p w14:paraId="450F89C9" w14:textId="29B5DBAF" w:rsidR="00D45971" w:rsidRDefault="00D45971" w:rsidP="001810DD">
      <w:pPr>
        <w:pStyle w:val="Odstavecseseznamem"/>
        <w:numPr>
          <w:ilvl w:val="1"/>
          <w:numId w:val="10"/>
        </w:numPr>
        <w:autoSpaceDE w:val="0"/>
        <w:autoSpaceDN w:val="0"/>
        <w:adjustRightInd w:val="0"/>
        <w:spacing w:before="120" w:after="120" w:line="240" w:lineRule="auto"/>
        <w:ind w:hanging="567"/>
        <w:contextualSpacing w:val="0"/>
        <w:jc w:val="both"/>
        <w:rPr>
          <w:rFonts w:cs="Times New Roman"/>
        </w:rPr>
      </w:pPr>
      <w:r w:rsidRPr="00F344DA">
        <w:rPr>
          <w:rFonts w:cs="Times New Roman"/>
        </w:rPr>
        <w:t>zachov</w:t>
      </w:r>
      <w:r w:rsidR="00C9696E">
        <w:rPr>
          <w:rFonts w:cs="Times New Roman"/>
        </w:rPr>
        <w:t>á</w:t>
      </w:r>
      <w:r>
        <w:rPr>
          <w:rFonts w:cs="Times New Roman"/>
        </w:rPr>
        <w:t xml:space="preserve"> </w:t>
      </w:r>
      <w:r w:rsidRPr="00F344DA">
        <w:rPr>
          <w:rFonts w:cs="Times New Roman"/>
        </w:rPr>
        <w:t xml:space="preserve">vlastnické vztahy </w:t>
      </w:r>
      <w:r>
        <w:rPr>
          <w:rFonts w:cs="Times New Roman"/>
        </w:rPr>
        <w:t xml:space="preserve">města </w:t>
      </w:r>
      <w:r w:rsidR="003C4F1B">
        <w:rPr>
          <w:rFonts w:cs="Times New Roman"/>
        </w:rPr>
        <w:t>Liberec</w:t>
      </w:r>
      <w:r w:rsidRPr="00787E16">
        <w:rPr>
          <w:rFonts w:cs="Times New Roman"/>
        </w:rPr>
        <w:t xml:space="preserve"> </w:t>
      </w:r>
      <w:r w:rsidRPr="00F344DA">
        <w:rPr>
          <w:rFonts w:cs="Times New Roman"/>
        </w:rPr>
        <w:t xml:space="preserve">v území, ve kterém má být umístěn Investiční záměr, k datu uzavření </w:t>
      </w:r>
      <w:r w:rsidR="002E5910">
        <w:rPr>
          <w:rFonts w:cs="Times New Roman"/>
        </w:rPr>
        <w:t>s</w:t>
      </w:r>
      <w:r w:rsidR="002E5910" w:rsidRPr="00494AEA">
        <w:rPr>
          <w:rFonts w:eastAsia="Times New Roman" w:cs="Times New Roman"/>
        </w:rPr>
        <w:t>mlouv</w:t>
      </w:r>
      <w:r w:rsidR="002E5910">
        <w:rPr>
          <w:rFonts w:eastAsia="Times New Roman" w:cs="Times New Roman"/>
        </w:rPr>
        <w:t>y</w:t>
      </w:r>
      <w:r w:rsidRPr="00F344DA">
        <w:rPr>
          <w:rFonts w:cs="Times New Roman"/>
        </w:rPr>
        <w:t>;</w:t>
      </w:r>
    </w:p>
    <w:p w14:paraId="0025B146" w14:textId="13F54E5B" w:rsidR="00D45971" w:rsidRDefault="00D45971" w:rsidP="001810DD">
      <w:pPr>
        <w:pStyle w:val="Odstavecseseznamem"/>
        <w:numPr>
          <w:ilvl w:val="1"/>
          <w:numId w:val="10"/>
        </w:numPr>
        <w:autoSpaceDE w:val="0"/>
        <w:autoSpaceDN w:val="0"/>
        <w:adjustRightInd w:val="0"/>
        <w:spacing w:before="120" w:after="120" w:line="240" w:lineRule="auto"/>
        <w:ind w:hanging="567"/>
        <w:contextualSpacing w:val="0"/>
        <w:jc w:val="both"/>
        <w:rPr>
          <w:rFonts w:cs="Times New Roman"/>
        </w:rPr>
      </w:pPr>
      <w:r w:rsidRPr="00F344DA">
        <w:rPr>
          <w:rFonts w:cs="Times New Roman"/>
        </w:rPr>
        <w:t xml:space="preserve">zajistí využití Investičního příspěvku pro realizaci Veřejné infrastruktury </w:t>
      </w:r>
      <w:r w:rsidR="00EA1986">
        <w:rPr>
          <w:rFonts w:cs="Times New Roman"/>
        </w:rPr>
        <w:t xml:space="preserve">zejména </w:t>
      </w:r>
      <w:r w:rsidRPr="00F344DA">
        <w:rPr>
          <w:rFonts w:cs="Times New Roman"/>
        </w:rPr>
        <w:t>v lokalitě a</w:t>
      </w:r>
      <w:r w:rsidR="00D14C8F">
        <w:rPr>
          <w:rFonts w:cs="Times New Roman"/>
        </w:rPr>
        <w:t> </w:t>
      </w:r>
      <w:r w:rsidRPr="00F344DA">
        <w:rPr>
          <w:rFonts w:cs="Times New Roman"/>
        </w:rPr>
        <w:t>čase spjatém s Investičním záměrem;</w:t>
      </w:r>
    </w:p>
    <w:p w14:paraId="1EC1D4D5" w14:textId="12DDE295" w:rsidR="00C9696E" w:rsidRDefault="00D45971" w:rsidP="001810DD">
      <w:pPr>
        <w:pStyle w:val="Odstavecseseznamem"/>
        <w:numPr>
          <w:ilvl w:val="1"/>
          <w:numId w:val="10"/>
        </w:numPr>
        <w:autoSpaceDE w:val="0"/>
        <w:autoSpaceDN w:val="0"/>
        <w:adjustRightInd w:val="0"/>
        <w:spacing w:before="120" w:after="120" w:line="240" w:lineRule="auto"/>
        <w:ind w:hanging="567"/>
        <w:contextualSpacing w:val="0"/>
        <w:jc w:val="both"/>
        <w:rPr>
          <w:rFonts w:cs="Times New Roman"/>
        </w:rPr>
      </w:pPr>
      <w:bookmarkStart w:id="56" w:name="_Hlk138237681"/>
      <w:r w:rsidRPr="00F344DA">
        <w:rPr>
          <w:rFonts w:cs="Times New Roman"/>
        </w:rPr>
        <w:t xml:space="preserve">za podmínek uvedených ve </w:t>
      </w:r>
      <w:r w:rsidR="005D42DF">
        <w:rPr>
          <w:rFonts w:cs="Times New Roman"/>
        </w:rPr>
        <w:t>smlouvě</w:t>
      </w:r>
      <w:r w:rsidRPr="00F344DA">
        <w:rPr>
          <w:rFonts w:cs="Times New Roman"/>
        </w:rPr>
        <w:t xml:space="preserve"> převezme město </w:t>
      </w:r>
      <w:r w:rsidR="003C4F1B">
        <w:rPr>
          <w:rFonts w:cs="Times New Roman"/>
        </w:rPr>
        <w:t>Liberec</w:t>
      </w:r>
      <w:r w:rsidRPr="00787E16">
        <w:rPr>
          <w:rFonts w:cs="Times New Roman"/>
        </w:rPr>
        <w:t xml:space="preserve"> </w:t>
      </w:r>
      <w:r w:rsidRPr="00F344DA">
        <w:rPr>
          <w:rFonts w:cs="Times New Roman"/>
        </w:rPr>
        <w:t xml:space="preserve">do </w:t>
      </w:r>
      <w:r w:rsidRPr="00DE785C">
        <w:rPr>
          <w:rFonts w:cs="Times New Roman"/>
        </w:rPr>
        <w:t xml:space="preserve">svého vlastnictví Nepeněžní plnění, nebo svěří do správy dotčeného </w:t>
      </w:r>
      <w:r w:rsidR="007A0A61" w:rsidRPr="00DE785C">
        <w:rPr>
          <w:rFonts w:cs="Times New Roman"/>
        </w:rPr>
        <w:t>městského obvodu</w:t>
      </w:r>
      <w:r w:rsidRPr="00DE785C">
        <w:rPr>
          <w:rFonts w:cs="Times New Roman"/>
        </w:rPr>
        <w:t xml:space="preserve"> nebo jiné právnické osoby</w:t>
      </w:r>
      <w:r w:rsidRPr="00F344DA">
        <w:rPr>
          <w:rFonts w:cs="Times New Roman"/>
        </w:rPr>
        <w:t xml:space="preserve"> Investorem vybudovanou Veřejnou infrastrukturu</w:t>
      </w:r>
      <w:r w:rsidR="00C9696E">
        <w:rPr>
          <w:rFonts w:cs="Times New Roman"/>
        </w:rPr>
        <w:t>;</w:t>
      </w:r>
    </w:p>
    <w:bookmarkEnd w:id="56"/>
    <w:p w14:paraId="551BF0FE" w14:textId="77777777" w:rsidR="0061472A" w:rsidRDefault="00D65E77" w:rsidP="001810DD">
      <w:pPr>
        <w:pStyle w:val="Odstavecseseznamem"/>
        <w:numPr>
          <w:ilvl w:val="1"/>
          <w:numId w:val="10"/>
        </w:numPr>
        <w:autoSpaceDE w:val="0"/>
        <w:autoSpaceDN w:val="0"/>
        <w:adjustRightInd w:val="0"/>
        <w:spacing w:before="120" w:after="240" w:line="240" w:lineRule="auto"/>
        <w:ind w:hanging="567"/>
        <w:contextualSpacing w:val="0"/>
        <w:jc w:val="both"/>
        <w:rPr>
          <w:rFonts w:cs="Times New Roman"/>
        </w:rPr>
      </w:pPr>
      <w:r w:rsidRPr="00F344DA">
        <w:rPr>
          <w:rFonts w:cs="Times New Roman"/>
        </w:rPr>
        <w:t>za podmínek uvedených v</w:t>
      </w:r>
      <w:r>
        <w:rPr>
          <w:rFonts w:cs="Times New Roman"/>
        </w:rPr>
        <w:t xml:space="preserve"> Memorandu </w:t>
      </w:r>
      <w:r w:rsidRPr="00F344DA">
        <w:rPr>
          <w:rFonts w:cs="Times New Roman"/>
        </w:rPr>
        <w:t>o spolupráci</w:t>
      </w:r>
      <w:r>
        <w:rPr>
          <w:rFonts w:cs="Times New Roman"/>
        </w:rPr>
        <w:t xml:space="preserve"> </w:t>
      </w:r>
      <w:r w:rsidR="00C9696E" w:rsidRPr="00E03920">
        <w:rPr>
          <w:rFonts w:cs="Times New Roman"/>
        </w:rPr>
        <w:t>poskytn</w:t>
      </w:r>
      <w:r w:rsidR="00C9696E">
        <w:rPr>
          <w:rFonts w:cs="Times New Roman"/>
        </w:rPr>
        <w:t>e</w:t>
      </w:r>
      <w:r w:rsidR="00C9696E" w:rsidRPr="00E03920">
        <w:rPr>
          <w:rFonts w:cs="Times New Roman"/>
        </w:rPr>
        <w:t xml:space="preserve"> v rámci jeho samostatné působnosti potřebnou součinnost k tomu, aby byl </w:t>
      </w:r>
      <w:r w:rsidR="00CF4A95">
        <w:rPr>
          <w:rFonts w:cs="Times New Roman"/>
        </w:rPr>
        <w:t>N</w:t>
      </w:r>
      <w:r w:rsidR="00C9696E" w:rsidRPr="00E03920">
        <w:rPr>
          <w:rFonts w:cs="Times New Roman"/>
        </w:rPr>
        <w:t xml:space="preserve">ávrh na </w:t>
      </w:r>
      <w:r w:rsidR="00231618">
        <w:rPr>
          <w:rFonts w:cs="Times New Roman"/>
        </w:rPr>
        <w:t>Změn</w:t>
      </w:r>
      <w:r w:rsidR="00810DA8">
        <w:rPr>
          <w:rFonts w:cs="Times New Roman"/>
        </w:rPr>
        <w:t>u ÚP</w:t>
      </w:r>
      <w:r w:rsidR="00C9696E">
        <w:rPr>
          <w:rFonts w:cs="Times New Roman"/>
        </w:rPr>
        <w:t xml:space="preserve"> </w:t>
      </w:r>
      <w:r w:rsidR="003864EF">
        <w:rPr>
          <w:rFonts w:cs="Times New Roman"/>
        </w:rPr>
        <w:t>schválen</w:t>
      </w:r>
      <w:r w:rsidR="0061472A">
        <w:rPr>
          <w:rFonts w:cs="Times New Roman"/>
        </w:rPr>
        <w:t>;</w:t>
      </w:r>
    </w:p>
    <w:p w14:paraId="02D828D7" w14:textId="506A83D3" w:rsidR="00D542F7" w:rsidRDefault="0061472A" w:rsidP="003D6B1A">
      <w:pPr>
        <w:pStyle w:val="Odstavecseseznamem"/>
        <w:numPr>
          <w:ilvl w:val="0"/>
          <w:numId w:val="3"/>
        </w:numPr>
        <w:autoSpaceDE w:val="0"/>
        <w:autoSpaceDN w:val="0"/>
        <w:adjustRightInd w:val="0"/>
        <w:spacing w:before="120" w:after="120" w:line="240" w:lineRule="auto"/>
        <w:ind w:left="567" w:hanging="567"/>
        <w:jc w:val="both"/>
        <w:rPr>
          <w:rFonts w:cs="Times New Roman"/>
        </w:rPr>
      </w:pPr>
      <w:r w:rsidRPr="001C4FC8">
        <w:rPr>
          <w:rFonts w:cs="Times New Roman"/>
        </w:rPr>
        <w:t>Město Liberec se dále zavazuje informovat Investora o tom, jakým způsobem byl jeho Investiční příspěvek ze strany města Liberec využit.</w:t>
      </w:r>
    </w:p>
    <w:p w14:paraId="192CB267" w14:textId="77777777" w:rsidR="003D6B1A" w:rsidRPr="003D6B1A" w:rsidRDefault="003D6B1A" w:rsidP="003D6B1A">
      <w:pPr>
        <w:pStyle w:val="Odstavecseseznamem"/>
        <w:autoSpaceDE w:val="0"/>
        <w:autoSpaceDN w:val="0"/>
        <w:adjustRightInd w:val="0"/>
        <w:spacing w:before="120" w:after="120" w:line="240" w:lineRule="auto"/>
        <w:ind w:left="567"/>
        <w:jc w:val="both"/>
        <w:rPr>
          <w:rFonts w:cs="Times New Roman"/>
        </w:rPr>
      </w:pPr>
    </w:p>
    <w:p w14:paraId="67BBA0F4" w14:textId="30EEBC2D" w:rsidR="00D542F7" w:rsidRDefault="002E7275" w:rsidP="00434766">
      <w:pPr>
        <w:pStyle w:val="Nadpis2"/>
      </w:pPr>
      <w:bookmarkStart w:id="57" w:name="_Toc172623735"/>
      <w:r>
        <w:t xml:space="preserve">4. </w:t>
      </w:r>
      <w:r w:rsidR="00D542F7">
        <w:t>2</w:t>
      </w:r>
      <w:r>
        <w:t>.</w:t>
      </w:r>
      <w:r w:rsidR="00D542F7">
        <w:t xml:space="preserve"> Závazky Investora</w:t>
      </w:r>
      <w:bookmarkEnd w:id="57"/>
    </w:p>
    <w:p w14:paraId="60A2647C" w14:textId="40E74E75" w:rsidR="00D45971" w:rsidRDefault="00D45971" w:rsidP="001810DD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spacing w:before="120" w:after="120" w:line="240" w:lineRule="auto"/>
        <w:ind w:left="567" w:hanging="567"/>
        <w:contextualSpacing w:val="0"/>
        <w:jc w:val="both"/>
        <w:rPr>
          <w:rFonts w:cs="Times New Roman"/>
        </w:rPr>
      </w:pPr>
      <w:r w:rsidRPr="00F344DA">
        <w:rPr>
          <w:rFonts w:cs="Times New Roman"/>
        </w:rPr>
        <w:t xml:space="preserve">Investor se v konkrétní </w:t>
      </w:r>
      <w:r w:rsidR="005D42DF" w:rsidRPr="00F344DA">
        <w:rPr>
          <w:rFonts w:cs="Times New Roman"/>
        </w:rPr>
        <w:t>Smlouvě o spolupráci,</w:t>
      </w:r>
      <w:r w:rsidR="005D42DF">
        <w:rPr>
          <w:rFonts w:cs="Times New Roman"/>
        </w:rPr>
        <w:t xml:space="preserve"> </w:t>
      </w:r>
      <w:r w:rsidR="005D42DF" w:rsidRPr="00F344DA">
        <w:rPr>
          <w:rFonts w:cs="Times New Roman"/>
        </w:rPr>
        <w:t>Smlouvě o investičním příspěvku,</w:t>
      </w:r>
      <w:r w:rsidR="005D42DF">
        <w:rPr>
          <w:rFonts w:cs="Times New Roman"/>
        </w:rPr>
        <w:t xml:space="preserve"> </w:t>
      </w:r>
      <w:r w:rsidR="005D42DF" w:rsidRPr="00BC0B04">
        <w:rPr>
          <w:rFonts w:cs="Times New Roman"/>
        </w:rPr>
        <w:t>Memorand</w:t>
      </w:r>
      <w:r w:rsidR="005D42DF">
        <w:rPr>
          <w:rFonts w:cs="Times New Roman"/>
        </w:rPr>
        <w:t>u</w:t>
      </w:r>
      <w:r w:rsidR="005D42DF" w:rsidRPr="00BC0B04">
        <w:rPr>
          <w:rFonts w:cs="Times New Roman"/>
        </w:rPr>
        <w:t xml:space="preserve"> o spolupráci</w:t>
      </w:r>
      <w:r w:rsidR="005D42DF">
        <w:rPr>
          <w:rFonts w:cs="Times New Roman"/>
        </w:rPr>
        <w:t xml:space="preserve"> či </w:t>
      </w:r>
      <w:r w:rsidR="005D42DF" w:rsidRPr="00494AEA">
        <w:rPr>
          <w:rFonts w:eastAsia="Times New Roman" w:cs="Times New Roman"/>
        </w:rPr>
        <w:t xml:space="preserve">Smlouvě </w:t>
      </w:r>
      <w:r w:rsidR="005D42DF" w:rsidRPr="002E5910">
        <w:rPr>
          <w:rFonts w:eastAsia="Times New Roman" w:cs="Times New Roman"/>
        </w:rPr>
        <w:t>podmiňující rozhodování v území</w:t>
      </w:r>
      <w:r w:rsidRPr="00F344DA">
        <w:rPr>
          <w:rFonts w:cs="Times New Roman"/>
        </w:rPr>
        <w:t xml:space="preserve"> může zavázat zejména k tomu, že:</w:t>
      </w:r>
    </w:p>
    <w:p w14:paraId="50F5CC7A" w14:textId="67BCFE58" w:rsidR="00D45971" w:rsidRDefault="00D45971" w:rsidP="00D542F7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spacing w:before="120" w:after="120" w:line="240" w:lineRule="auto"/>
        <w:ind w:hanging="567"/>
        <w:contextualSpacing w:val="0"/>
        <w:jc w:val="both"/>
        <w:rPr>
          <w:rFonts w:cs="Times New Roman"/>
        </w:rPr>
      </w:pPr>
      <w:r w:rsidRPr="00F344DA">
        <w:rPr>
          <w:rFonts w:cs="Times New Roman"/>
        </w:rPr>
        <w:t>Investiční záměr</w:t>
      </w:r>
      <w:r>
        <w:rPr>
          <w:rFonts w:cs="Times New Roman"/>
        </w:rPr>
        <w:t xml:space="preserve"> </w:t>
      </w:r>
      <w:r w:rsidRPr="00F344DA">
        <w:rPr>
          <w:rFonts w:cs="Times New Roman"/>
        </w:rPr>
        <w:t>vybuduje v podobě konkretizované ve</w:t>
      </w:r>
      <w:r w:rsidR="005D42DF">
        <w:rPr>
          <w:rFonts w:cs="Times New Roman"/>
        </w:rPr>
        <w:t xml:space="preserve"> smlouvě</w:t>
      </w:r>
      <w:r>
        <w:rPr>
          <w:rFonts w:cs="Times New Roman"/>
        </w:rPr>
        <w:t>;</w:t>
      </w:r>
    </w:p>
    <w:p w14:paraId="00B23F96" w14:textId="1E265F5C" w:rsidR="00D45971" w:rsidRDefault="00D45971" w:rsidP="00D542F7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spacing w:before="120" w:after="120" w:line="240" w:lineRule="auto"/>
        <w:ind w:hanging="567"/>
        <w:contextualSpacing w:val="0"/>
        <w:jc w:val="both"/>
        <w:rPr>
          <w:rFonts w:cs="Times New Roman"/>
        </w:rPr>
      </w:pPr>
      <w:r w:rsidRPr="00F344DA">
        <w:rPr>
          <w:rFonts w:cs="Times New Roman"/>
        </w:rPr>
        <w:t xml:space="preserve">Investiční záměr vybuduje ve sjednaném harmonogramu, který je přílohou </w:t>
      </w:r>
      <w:r w:rsidR="005D42DF">
        <w:rPr>
          <w:rFonts w:cs="Times New Roman"/>
        </w:rPr>
        <w:t>smlouvy</w:t>
      </w:r>
      <w:r>
        <w:rPr>
          <w:rFonts w:cs="Times New Roman"/>
        </w:rPr>
        <w:t>;</w:t>
      </w:r>
    </w:p>
    <w:p w14:paraId="513E1A1C" w14:textId="14680D44" w:rsidR="00D45971" w:rsidRDefault="00D45971" w:rsidP="00D542F7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spacing w:before="120" w:after="120" w:line="240" w:lineRule="auto"/>
        <w:ind w:hanging="567"/>
        <w:contextualSpacing w:val="0"/>
        <w:jc w:val="both"/>
        <w:rPr>
          <w:rFonts w:cs="Times New Roman"/>
        </w:rPr>
      </w:pPr>
      <w:r w:rsidRPr="00F344DA">
        <w:rPr>
          <w:rFonts w:cs="Times New Roman"/>
        </w:rPr>
        <w:t xml:space="preserve">poskytne městu </w:t>
      </w:r>
      <w:r w:rsidR="003C4F1B">
        <w:rPr>
          <w:rFonts w:cs="Times New Roman"/>
        </w:rPr>
        <w:t>Liberec</w:t>
      </w:r>
      <w:r w:rsidRPr="00787E16">
        <w:rPr>
          <w:rFonts w:cs="Times New Roman"/>
        </w:rPr>
        <w:t xml:space="preserve"> </w:t>
      </w:r>
      <w:r w:rsidRPr="00F344DA">
        <w:rPr>
          <w:rFonts w:cs="Times New Roman"/>
        </w:rPr>
        <w:t xml:space="preserve">Investiční příspěvek </w:t>
      </w:r>
      <w:r w:rsidR="00EA1986">
        <w:rPr>
          <w:rFonts w:cs="Times New Roman"/>
        </w:rPr>
        <w:t>ve formě Peněžního nebo Nepeněžního plnění</w:t>
      </w:r>
      <w:r w:rsidR="00EA1986" w:rsidRPr="00F344DA">
        <w:rPr>
          <w:rFonts w:cs="Times New Roman"/>
        </w:rPr>
        <w:t xml:space="preserve"> </w:t>
      </w:r>
      <w:r w:rsidRPr="00F344DA">
        <w:rPr>
          <w:rFonts w:cs="Times New Roman"/>
        </w:rPr>
        <w:t>dle těchto Zásad</w:t>
      </w:r>
      <w:r>
        <w:rPr>
          <w:rFonts w:cs="Times New Roman"/>
        </w:rPr>
        <w:t>;</w:t>
      </w:r>
    </w:p>
    <w:p w14:paraId="567C7BFD" w14:textId="5308DEAA" w:rsidR="00D45971" w:rsidRDefault="00D45971" w:rsidP="00D542F7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spacing w:before="120" w:after="120" w:line="240" w:lineRule="auto"/>
        <w:ind w:hanging="567"/>
        <w:contextualSpacing w:val="0"/>
        <w:jc w:val="both"/>
        <w:rPr>
          <w:rFonts w:cs="Times New Roman"/>
        </w:rPr>
      </w:pPr>
      <w:r w:rsidRPr="00F344DA">
        <w:rPr>
          <w:rFonts w:cs="Times New Roman"/>
        </w:rPr>
        <w:t xml:space="preserve">se bude finančně podílet </w:t>
      </w:r>
      <w:r w:rsidR="001C1D20" w:rsidRPr="00CF33FA">
        <w:rPr>
          <w:rFonts w:cs="Times New Roman"/>
        </w:rPr>
        <w:t xml:space="preserve">na </w:t>
      </w:r>
      <w:r w:rsidR="001C1D20" w:rsidRPr="003E0A23">
        <w:rPr>
          <w:rFonts w:cs="Times New Roman"/>
        </w:rPr>
        <w:t xml:space="preserve">přípravě, výstavbě nebo financování </w:t>
      </w:r>
      <w:r w:rsidR="001C1D20">
        <w:rPr>
          <w:rFonts w:cs="Times New Roman"/>
        </w:rPr>
        <w:t>V</w:t>
      </w:r>
      <w:r w:rsidR="001C1D20" w:rsidRPr="003E0A23">
        <w:rPr>
          <w:rFonts w:cs="Times New Roman"/>
        </w:rPr>
        <w:t>eřejné infrastruktury</w:t>
      </w:r>
      <w:r w:rsidR="001C1D20" w:rsidRPr="00CF33FA">
        <w:rPr>
          <w:rFonts w:cs="Times New Roman"/>
        </w:rPr>
        <w:t xml:space="preserve"> nezbytné pro umístění, povolení a/nebo užívání Investičního záměru</w:t>
      </w:r>
      <w:r w:rsidRPr="00F344DA">
        <w:rPr>
          <w:rFonts w:cs="Times New Roman"/>
        </w:rPr>
        <w:t xml:space="preserve"> za podmínek stanovených ve </w:t>
      </w:r>
      <w:r w:rsidR="005D42DF">
        <w:rPr>
          <w:rFonts w:cs="Times New Roman"/>
        </w:rPr>
        <w:t>smlouvě</w:t>
      </w:r>
      <w:r>
        <w:rPr>
          <w:rFonts w:cs="Times New Roman"/>
        </w:rPr>
        <w:t>;</w:t>
      </w:r>
    </w:p>
    <w:p w14:paraId="00AD79B9" w14:textId="7CC2836E" w:rsidR="00D45971" w:rsidRDefault="00D45971" w:rsidP="00D542F7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spacing w:before="120" w:after="120" w:line="240" w:lineRule="auto"/>
        <w:ind w:hanging="567"/>
        <w:contextualSpacing w:val="0"/>
        <w:jc w:val="both"/>
        <w:rPr>
          <w:rFonts w:cs="Times New Roman"/>
        </w:rPr>
      </w:pPr>
      <w:r w:rsidRPr="00F344DA">
        <w:rPr>
          <w:rFonts w:cs="Times New Roman"/>
        </w:rPr>
        <w:t xml:space="preserve">za podmínek uvedených ve </w:t>
      </w:r>
      <w:r w:rsidR="005D42DF">
        <w:rPr>
          <w:rFonts w:cs="Times New Roman"/>
        </w:rPr>
        <w:t>smlouvě</w:t>
      </w:r>
      <w:r w:rsidRPr="00F344DA">
        <w:rPr>
          <w:rFonts w:cs="Times New Roman"/>
        </w:rPr>
        <w:t xml:space="preserve"> převede do vlastnictví města </w:t>
      </w:r>
      <w:r w:rsidR="003C4F1B">
        <w:rPr>
          <w:rFonts w:cs="Times New Roman"/>
        </w:rPr>
        <w:t>Liberec</w:t>
      </w:r>
      <w:r w:rsidRPr="00787E16">
        <w:rPr>
          <w:rFonts w:cs="Times New Roman"/>
        </w:rPr>
        <w:t xml:space="preserve"> </w:t>
      </w:r>
      <w:r w:rsidRPr="00F344DA">
        <w:rPr>
          <w:rFonts w:cs="Times New Roman"/>
        </w:rPr>
        <w:t>nemovité věci včetně Investorem vybudované Veřejné infrastruktury</w:t>
      </w:r>
    </w:p>
    <w:p w14:paraId="1A235566" w14:textId="11615B42" w:rsidR="00D45971" w:rsidRDefault="00D45971" w:rsidP="00D542F7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spacing w:before="120" w:after="120" w:line="240" w:lineRule="auto"/>
        <w:ind w:hanging="567"/>
        <w:contextualSpacing w:val="0"/>
        <w:jc w:val="both"/>
        <w:rPr>
          <w:rFonts w:cs="Times New Roman"/>
        </w:rPr>
      </w:pPr>
      <w:r w:rsidRPr="00C4613B">
        <w:rPr>
          <w:rFonts w:cs="Times New Roman"/>
        </w:rPr>
        <w:t xml:space="preserve">za podmínek uvedených ve </w:t>
      </w:r>
      <w:r w:rsidR="005D42DF">
        <w:rPr>
          <w:rFonts w:cs="Times New Roman"/>
        </w:rPr>
        <w:t>smlouvě</w:t>
      </w:r>
      <w:r w:rsidRPr="00F344DA">
        <w:rPr>
          <w:rFonts w:cs="Times New Roman"/>
        </w:rPr>
        <w:t xml:space="preserve"> </w:t>
      </w:r>
      <w:r w:rsidRPr="00C4613B">
        <w:rPr>
          <w:rFonts w:cs="Times New Roman"/>
        </w:rPr>
        <w:t>vybuduje Investor Adaptační opatření</w:t>
      </w:r>
      <w:r w:rsidR="006A1876">
        <w:rPr>
          <w:rFonts w:cs="Times New Roman"/>
        </w:rPr>
        <w:t xml:space="preserve">, </w:t>
      </w:r>
      <w:r w:rsidR="006A1876" w:rsidRPr="00263B5C">
        <w:rPr>
          <w:rFonts w:cs="Times New Roman"/>
        </w:rPr>
        <w:t>jsou-li uvažována</w:t>
      </w:r>
      <w:r w:rsidRPr="00263B5C">
        <w:rPr>
          <w:rFonts w:cs="Times New Roman"/>
        </w:rPr>
        <w:t>.</w:t>
      </w:r>
    </w:p>
    <w:p w14:paraId="588FDD75" w14:textId="6831EC67" w:rsidR="00D45971" w:rsidRPr="003D6B1A" w:rsidRDefault="0061472A" w:rsidP="003D6B1A">
      <w:pPr>
        <w:pStyle w:val="Odstavecseseznamem"/>
        <w:numPr>
          <w:ilvl w:val="0"/>
          <w:numId w:val="4"/>
        </w:numPr>
        <w:autoSpaceDE w:val="0"/>
        <w:autoSpaceDN w:val="0"/>
        <w:adjustRightInd w:val="0"/>
        <w:spacing w:before="120" w:after="120" w:line="240" w:lineRule="auto"/>
        <w:ind w:hanging="567"/>
        <w:contextualSpacing w:val="0"/>
        <w:jc w:val="both"/>
        <w:rPr>
          <w:rFonts w:cs="Times New Roman"/>
        </w:rPr>
      </w:pPr>
      <w:r>
        <w:rPr>
          <w:rFonts w:cs="Times New Roman"/>
        </w:rPr>
        <w:lastRenderedPageBreak/>
        <w:t>předem</w:t>
      </w:r>
      <w:r w:rsidRPr="009276FC">
        <w:rPr>
          <w:rFonts w:ascii="Calibri" w:hAnsi="Calibri" w:cs="Calibri"/>
          <w:color w:val="000000"/>
        </w:rPr>
        <w:t xml:space="preserve"> </w:t>
      </w:r>
      <w:r w:rsidR="00C97F17" w:rsidRPr="009276FC">
        <w:rPr>
          <w:rFonts w:ascii="Calibri" w:hAnsi="Calibri" w:cs="Calibri"/>
          <w:color w:val="000000"/>
        </w:rPr>
        <w:t xml:space="preserve">vyrozumí </w:t>
      </w:r>
      <w:r w:rsidR="00C97F17" w:rsidRPr="00342A10">
        <w:rPr>
          <w:rFonts w:ascii="Calibri" w:hAnsi="Calibri" w:cs="Calibri"/>
          <w:color w:val="000000"/>
        </w:rPr>
        <w:t>Oddělení spoluprác</w:t>
      </w:r>
      <w:r>
        <w:rPr>
          <w:rFonts w:ascii="Calibri" w:hAnsi="Calibri" w:cs="Calibri"/>
          <w:color w:val="000000"/>
        </w:rPr>
        <w:t>e</w:t>
      </w:r>
      <w:r w:rsidR="00C97F17" w:rsidRPr="00342A10">
        <w:rPr>
          <w:rFonts w:ascii="Calibri" w:hAnsi="Calibri" w:cs="Calibri"/>
          <w:color w:val="000000"/>
        </w:rPr>
        <w:t xml:space="preserve"> s</w:t>
      </w:r>
      <w:r w:rsidR="00C97F17">
        <w:rPr>
          <w:rFonts w:ascii="Calibri" w:hAnsi="Calibri" w:cs="Calibri"/>
          <w:color w:val="000000"/>
        </w:rPr>
        <w:t> </w:t>
      </w:r>
      <w:r w:rsidR="00C97F17" w:rsidRPr="00342A10">
        <w:rPr>
          <w:rFonts w:ascii="Calibri" w:hAnsi="Calibri" w:cs="Calibri"/>
          <w:color w:val="000000"/>
        </w:rPr>
        <w:t>developery</w:t>
      </w:r>
      <w:r w:rsidR="00C97F17" w:rsidDel="003F2578">
        <w:t xml:space="preserve"> </w:t>
      </w:r>
      <w:r w:rsidR="00C97F17" w:rsidRPr="009276FC">
        <w:rPr>
          <w:rFonts w:ascii="Calibri" w:hAnsi="Calibri" w:cs="Calibri"/>
          <w:color w:val="000000"/>
        </w:rPr>
        <w:t xml:space="preserve">o </w:t>
      </w:r>
      <w:r>
        <w:rPr>
          <w:rFonts w:ascii="Calibri" w:hAnsi="Calibri" w:cs="Calibri"/>
          <w:color w:val="000000"/>
        </w:rPr>
        <w:t xml:space="preserve">termínu </w:t>
      </w:r>
      <w:r w:rsidR="00C97F17" w:rsidRPr="009276FC">
        <w:rPr>
          <w:rFonts w:ascii="Calibri" w:hAnsi="Calibri" w:cs="Calibri"/>
          <w:color w:val="000000"/>
        </w:rPr>
        <w:t xml:space="preserve">zahájení </w:t>
      </w:r>
      <w:r>
        <w:rPr>
          <w:rFonts w:ascii="Calibri" w:hAnsi="Calibri" w:cs="Calibri"/>
          <w:color w:val="000000"/>
        </w:rPr>
        <w:t>stavby</w:t>
      </w:r>
      <w:r w:rsidR="00C97F17" w:rsidRPr="009276FC">
        <w:rPr>
          <w:rFonts w:ascii="Calibri" w:hAnsi="Calibri" w:cs="Calibri"/>
          <w:color w:val="000000"/>
        </w:rPr>
        <w:t xml:space="preserve"> Investičního záměru</w:t>
      </w:r>
      <w:r>
        <w:rPr>
          <w:rFonts w:ascii="Calibri" w:hAnsi="Calibri" w:cs="Calibri"/>
          <w:color w:val="000000"/>
        </w:rPr>
        <w:t xml:space="preserve">, od kterého se odvíjí </w:t>
      </w:r>
      <w:r w:rsidR="00C97F17" w:rsidRPr="009276FC">
        <w:rPr>
          <w:rFonts w:ascii="Calibri" w:hAnsi="Calibri" w:cs="Calibri"/>
          <w:color w:val="000000"/>
        </w:rPr>
        <w:t xml:space="preserve">lhůta splatnosti Investičního příspěvku dle čl. </w:t>
      </w:r>
      <w:r>
        <w:rPr>
          <w:rFonts w:ascii="Calibri" w:hAnsi="Calibri" w:cs="Calibri"/>
          <w:color w:val="000000"/>
        </w:rPr>
        <w:t>1.3.1</w:t>
      </w:r>
      <w:r w:rsidR="00FD632E">
        <w:rPr>
          <w:rFonts w:ascii="Calibri" w:hAnsi="Calibri" w:cs="Calibri"/>
          <w:color w:val="000000"/>
        </w:rPr>
        <w:t>2</w:t>
      </w:r>
      <w:r>
        <w:rPr>
          <w:rFonts w:ascii="Calibri" w:hAnsi="Calibri" w:cs="Calibri"/>
          <w:color w:val="000000"/>
        </w:rPr>
        <w:t>. těchto Zásad.</w:t>
      </w:r>
    </w:p>
    <w:p w14:paraId="53AE9651" w14:textId="77777777" w:rsidR="003D6B1A" w:rsidRPr="003D6B1A" w:rsidRDefault="003D6B1A" w:rsidP="003D6B1A">
      <w:pPr>
        <w:pStyle w:val="Odstavecseseznamem"/>
        <w:autoSpaceDE w:val="0"/>
        <w:autoSpaceDN w:val="0"/>
        <w:adjustRightInd w:val="0"/>
        <w:spacing w:before="120" w:after="120" w:line="240" w:lineRule="auto"/>
        <w:ind w:left="1440"/>
        <w:contextualSpacing w:val="0"/>
        <w:jc w:val="both"/>
        <w:rPr>
          <w:rFonts w:cs="Times New Roman"/>
        </w:rPr>
      </w:pPr>
    </w:p>
    <w:p w14:paraId="5517FD84" w14:textId="561077DA" w:rsidR="00C97F17" w:rsidRDefault="002E7275" w:rsidP="00434766">
      <w:pPr>
        <w:pStyle w:val="Nadpis2"/>
      </w:pPr>
      <w:bookmarkStart w:id="58" w:name="_Toc172623736"/>
      <w:r>
        <w:rPr>
          <w:szCs w:val="26"/>
        </w:rPr>
        <w:t>4.</w:t>
      </w:r>
      <w:r w:rsidR="00C97F17">
        <w:rPr>
          <w:szCs w:val="26"/>
        </w:rPr>
        <w:t>3</w:t>
      </w:r>
      <w:r>
        <w:rPr>
          <w:szCs w:val="26"/>
        </w:rPr>
        <w:t>.</w:t>
      </w:r>
      <w:r w:rsidR="00C97F17">
        <w:rPr>
          <w:szCs w:val="26"/>
        </w:rPr>
        <w:t xml:space="preserve"> </w:t>
      </w:r>
      <w:r w:rsidR="00C97F17" w:rsidRPr="00F344DA">
        <w:t>Zajištění závazků obsažených ve Smlouvě o spolupráci</w:t>
      </w:r>
      <w:r w:rsidR="00C97F17">
        <w:t>,</w:t>
      </w:r>
      <w:r w:rsidR="00C97F17" w:rsidRPr="00F344DA">
        <w:t xml:space="preserve"> Smlouvě o investičním příspěvku</w:t>
      </w:r>
      <w:r w:rsidR="005D42DF">
        <w:t xml:space="preserve">, </w:t>
      </w:r>
      <w:r w:rsidR="00C97F17" w:rsidRPr="00BC0B04">
        <w:rPr>
          <w:rFonts w:cs="Times New Roman"/>
        </w:rPr>
        <w:t>Memorand</w:t>
      </w:r>
      <w:r w:rsidR="00C97F17">
        <w:rPr>
          <w:rFonts w:cs="Times New Roman"/>
        </w:rPr>
        <w:t>u</w:t>
      </w:r>
      <w:r w:rsidR="00C97F17" w:rsidRPr="00BC0B04">
        <w:rPr>
          <w:rFonts w:cs="Times New Roman"/>
        </w:rPr>
        <w:t xml:space="preserve"> o spolupráci</w:t>
      </w:r>
      <w:r w:rsidR="005D42DF">
        <w:rPr>
          <w:rFonts w:cs="Times New Roman"/>
        </w:rPr>
        <w:t xml:space="preserve"> a </w:t>
      </w:r>
      <w:r w:rsidR="005D42DF" w:rsidRPr="00494AEA">
        <w:rPr>
          <w:rFonts w:eastAsia="Times New Roman" w:cs="Times New Roman"/>
        </w:rPr>
        <w:t xml:space="preserve">Smlouvě </w:t>
      </w:r>
      <w:r w:rsidR="005D42DF" w:rsidRPr="002E5910">
        <w:rPr>
          <w:rFonts w:eastAsia="Times New Roman" w:cs="Times New Roman"/>
        </w:rPr>
        <w:t>podmiňující rozhodování v území</w:t>
      </w:r>
      <w:bookmarkEnd w:id="58"/>
    </w:p>
    <w:p w14:paraId="1941B6F4" w14:textId="22057502" w:rsidR="00D45971" w:rsidRPr="00EC652C" w:rsidRDefault="00D45971" w:rsidP="001810DD">
      <w:pPr>
        <w:pStyle w:val="Odstavecseseznamem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ind w:left="567" w:hanging="567"/>
        <w:contextualSpacing w:val="0"/>
        <w:jc w:val="both"/>
        <w:rPr>
          <w:rFonts w:cs="Times New Roman"/>
        </w:rPr>
      </w:pPr>
      <w:r w:rsidRPr="00F344DA">
        <w:rPr>
          <w:rFonts w:cs="Times New Roman"/>
        </w:rPr>
        <w:t>Závazky Investora</w:t>
      </w:r>
      <w:r w:rsidR="006D19E2">
        <w:rPr>
          <w:rFonts w:cs="Times New Roman"/>
        </w:rPr>
        <w:t xml:space="preserve"> </w:t>
      </w:r>
      <w:r w:rsidRPr="00F344DA">
        <w:rPr>
          <w:rFonts w:cs="Times New Roman"/>
        </w:rPr>
        <w:t xml:space="preserve">i města </w:t>
      </w:r>
      <w:r w:rsidR="003C4F1B">
        <w:rPr>
          <w:rFonts w:cs="Times New Roman"/>
        </w:rPr>
        <w:t>Liberec</w:t>
      </w:r>
      <w:r w:rsidRPr="00F344DA">
        <w:rPr>
          <w:rFonts w:cs="Times New Roman"/>
        </w:rPr>
        <w:t xml:space="preserve">, obsažené v konkrétní </w:t>
      </w:r>
      <w:r w:rsidR="005D42DF">
        <w:rPr>
          <w:rFonts w:cs="Times New Roman"/>
        </w:rPr>
        <w:t>smlouvě</w:t>
      </w:r>
      <w:r w:rsidRPr="00F344DA">
        <w:rPr>
          <w:rFonts w:cs="Times New Roman"/>
        </w:rPr>
        <w:t xml:space="preserve"> musí být odpovídajícím způsobem zajištěny.</w:t>
      </w:r>
    </w:p>
    <w:p w14:paraId="09146D36" w14:textId="5689A26C" w:rsidR="00D45971" w:rsidRDefault="00D45971" w:rsidP="001810DD">
      <w:pPr>
        <w:pStyle w:val="Odstavecseseznamem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ind w:left="567" w:hanging="567"/>
        <w:contextualSpacing w:val="0"/>
        <w:jc w:val="both"/>
        <w:rPr>
          <w:rFonts w:cs="Times New Roman"/>
        </w:rPr>
      </w:pPr>
      <w:r w:rsidRPr="00F344DA">
        <w:rPr>
          <w:rFonts w:cs="Times New Roman"/>
        </w:rPr>
        <w:t>Smluvní strany mohou své smluvní závazky zajistit zejména smluvní pokutou ve smyslu § 2048 Občanského zákoníku</w:t>
      </w:r>
      <w:r w:rsidR="0061472A">
        <w:rPr>
          <w:rFonts w:cs="Times New Roman"/>
        </w:rPr>
        <w:t>,</w:t>
      </w:r>
      <w:r w:rsidR="00C97F17">
        <w:rPr>
          <w:rFonts w:cs="Times New Roman"/>
        </w:rPr>
        <w:t xml:space="preserve"> </w:t>
      </w:r>
      <w:r w:rsidR="008E4E25" w:rsidRPr="00262EFE">
        <w:rPr>
          <w:rFonts w:ascii="Calibri" w:hAnsi="Calibri" w:cs="Calibri"/>
        </w:rPr>
        <w:t>zřízením zástavního práva dle § 1309 Občanského zákoníku,</w:t>
      </w:r>
      <w:r w:rsidR="00CC2E6B" w:rsidRPr="00262EFE">
        <w:rPr>
          <w:rFonts w:ascii="Calibri" w:hAnsi="Calibri" w:cs="Calibri"/>
        </w:rPr>
        <w:t xml:space="preserve"> </w:t>
      </w:r>
      <w:r w:rsidR="00C97F17" w:rsidRPr="00262EFE">
        <w:rPr>
          <w:rFonts w:ascii="Calibri" w:hAnsi="Calibri" w:cs="Calibri"/>
        </w:rPr>
        <w:t xml:space="preserve">zajišťovacím převodem práva dle §2040 </w:t>
      </w:r>
      <w:r w:rsidR="008E4E25" w:rsidRPr="00262EFE">
        <w:rPr>
          <w:rFonts w:ascii="Calibri" w:hAnsi="Calibri" w:cs="Calibri"/>
        </w:rPr>
        <w:t>O</w:t>
      </w:r>
      <w:r w:rsidR="00C97F17" w:rsidRPr="00262EFE">
        <w:rPr>
          <w:rFonts w:ascii="Calibri" w:hAnsi="Calibri" w:cs="Calibri"/>
        </w:rPr>
        <w:t xml:space="preserve">bčanského zákoníku, </w:t>
      </w:r>
      <w:r w:rsidRPr="00262EFE">
        <w:rPr>
          <w:rFonts w:cs="Times New Roman"/>
        </w:rPr>
        <w:t>nebo</w:t>
      </w:r>
      <w:r w:rsidR="00262EFE" w:rsidRPr="00262EFE">
        <w:rPr>
          <w:rFonts w:cs="Times New Roman"/>
        </w:rPr>
        <w:t xml:space="preserve"> </w:t>
      </w:r>
      <w:r w:rsidR="00262EFE">
        <w:rPr>
          <w:rFonts w:cs="Times New Roman"/>
        </w:rPr>
        <w:t>jiným obdobným institutem</w:t>
      </w:r>
      <w:r w:rsidRPr="00F344DA">
        <w:rPr>
          <w:rFonts w:cs="Times New Roman"/>
        </w:rPr>
        <w:t>.</w:t>
      </w:r>
    </w:p>
    <w:p w14:paraId="6FAE576D" w14:textId="0DDBA7DE" w:rsidR="008149D1" w:rsidRDefault="00D45971" w:rsidP="00D45971">
      <w:pPr>
        <w:autoSpaceDE w:val="0"/>
        <w:autoSpaceDN w:val="0"/>
        <w:adjustRightInd w:val="0"/>
        <w:spacing w:before="120" w:after="120" w:line="240" w:lineRule="auto"/>
        <w:jc w:val="both"/>
        <w:rPr>
          <w:rFonts w:cs="Times New Roman"/>
        </w:rPr>
      </w:pPr>
      <w:r>
        <w:rPr>
          <w:rFonts w:cs="Times New Roman"/>
        </w:rPr>
        <w:t xml:space="preserve"> </w:t>
      </w:r>
    </w:p>
    <w:p w14:paraId="3EC3B64E" w14:textId="77777777" w:rsidR="008149D1" w:rsidRDefault="008149D1">
      <w:pPr>
        <w:rPr>
          <w:rFonts w:cs="Times New Roman"/>
        </w:rPr>
      </w:pPr>
      <w:r>
        <w:rPr>
          <w:rFonts w:cs="Times New Roman"/>
        </w:rPr>
        <w:br w:type="page"/>
      </w:r>
    </w:p>
    <w:p w14:paraId="7535B330" w14:textId="7858B8BD" w:rsidR="008149D1" w:rsidRPr="00434766" w:rsidRDefault="008149D1" w:rsidP="00434766">
      <w:pPr>
        <w:pStyle w:val="Body"/>
        <w:jc w:val="center"/>
        <w:rPr>
          <w:b/>
          <w:bCs/>
          <w:sz w:val="28"/>
          <w:szCs w:val="28"/>
        </w:rPr>
      </w:pPr>
      <w:r w:rsidRPr="00434766">
        <w:rPr>
          <w:b/>
          <w:bCs/>
          <w:sz w:val="28"/>
          <w:szCs w:val="28"/>
        </w:rPr>
        <w:lastRenderedPageBreak/>
        <w:t>ČÁST PÁTÁ</w:t>
      </w:r>
    </w:p>
    <w:p w14:paraId="28282503" w14:textId="1D2588C3" w:rsidR="008149D1" w:rsidRPr="0095565E" w:rsidRDefault="0095565E" w:rsidP="00434766">
      <w:pPr>
        <w:pStyle w:val="Nadpis1"/>
      </w:pPr>
      <w:bookmarkStart w:id="59" w:name="_Toc172623737"/>
      <w:r w:rsidRPr="0095565E">
        <w:t>Z</w:t>
      </w:r>
      <w:r w:rsidR="008149D1" w:rsidRPr="0095565E">
        <w:t>ávěrečná ustanovení</w:t>
      </w:r>
      <w:bookmarkEnd w:id="59"/>
    </w:p>
    <w:p w14:paraId="1F12F446" w14:textId="2DA1FA50" w:rsidR="00D45971" w:rsidRDefault="00D45971" w:rsidP="001810DD">
      <w:pPr>
        <w:pStyle w:val="Body"/>
        <w:numPr>
          <w:ilvl w:val="0"/>
          <w:numId w:val="16"/>
        </w:numPr>
        <w:spacing w:before="120" w:after="240" w:line="240" w:lineRule="auto"/>
        <w:ind w:hanging="612"/>
        <w:rPr>
          <w:rFonts w:asciiTheme="minorHAnsi" w:eastAsiaTheme="minorHAnsi" w:hAnsiTheme="minorHAnsi" w:cs="Times New Roman"/>
          <w:iCs/>
          <w:kern w:val="0"/>
          <w:shd w:val="clear" w:color="auto" w:fill="FFFFFF"/>
        </w:rPr>
      </w:pPr>
      <w:r w:rsidRPr="00F344DA">
        <w:rPr>
          <w:rFonts w:asciiTheme="minorHAnsi" w:eastAsiaTheme="minorHAnsi" w:hAnsiTheme="minorHAnsi" w:cs="Times New Roman"/>
          <w:iCs/>
          <w:kern w:val="0"/>
          <w:shd w:val="clear" w:color="auto" w:fill="FFFFFF"/>
        </w:rPr>
        <w:t xml:space="preserve">Zásady jsou podmíněny tím, že právní jednání na jejich základě budou </w:t>
      </w:r>
      <w:r>
        <w:rPr>
          <w:rFonts w:asciiTheme="minorHAnsi" w:eastAsiaTheme="minorHAnsi" w:hAnsiTheme="minorHAnsi" w:cs="Times New Roman"/>
          <w:iCs/>
          <w:kern w:val="0"/>
          <w:shd w:val="clear" w:color="auto" w:fill="FFFFFF"/>
        </w:rPr>
        <w:t xml:space="preserve">souladné s </w:t>
      </w:r>
      <w:r w:rsidRPr="00F344DA">
        <w:rPr>
          <w:rFonts w:asciiTheme="minorHAnsi" w:eastAsiaTheme="minorHAnsi" w:hAnsiTheme="minorHAnsi" w:cs="Times New Roman"/>
          <w:iCs/>
          <w:kern w:val="0"/>
          <w:shd w:val="clear" w:color="auto" w:fill="FFFFFF"/>
        </w:rPr>
        <w:t xml:space="preserve">právními předpisy, zejména </w:t>
      </w:r>
      <w:r w:rsidR="00F00DD4" w:rsidRPr="00F344DA">
        <w:rPr>
          <w:rFonts w:cs="Times New Roman"/>
        </w:rPr>
        <w:t xml:space="preserve">zákonem </w:t>
      </w:r>
      <w:hyperlink r:id="rId40" w:history="1">
        <w:r w:rsidR="00F00DD4" w:rsidRPr="003E0A23">
          <w:rPr>
            <w:rStyle w:val="Hypertextovodkaz"/>
            <w:rFonts w:cs="Times New Roman"/>
          </w:rPr>
          <w:t>č. 128/2000 Sb., o obcích</w:t>
        </w:r>
      </w:hyperlink>
      <w:r w:rsidR="00F00DD4" w:rsidRPr="00F344DA">
        <w:rPr>
          <w:rFonts w:cs="Times New Roman"/>
        </w:rPr>
        <w:t xml:space="preserve"> a zákonem </w:t>
      </w:r>
      <w:hyperlink r:id="rId41" w:history="1">
        <w:r w:rsidR="00F00DD4" w:rsidRPr="003E0A23">
          <w:rPr>
            <w:rStyle w:val="Hypertextovodkaz"/>
            <w:rFonts w:cs="Times New Roman"/>
          </w:rPr>
          <w:t>č. 134/2016 Sb., o zadávání veřejných zakázek</w:t>
        </w:r>
      </w:hyperlink>
      <w:r w:rsidR="00F00DD4" w:rsidRPr="00F344DA">
        <w:rPr>
          <w:rFonts w:cs="Times New Roman"/>
        </w:rPr>
        <w:t>,</w:t>
      </w:r>
      <w:r w:rsidR="00F00DD4">
        <w:rPr>
          <w:rFonts w:asciiTheme="minorHAnsi" w:eastAsiaTheme="minorHAnsi" w:hAnsiTheme="minorHAnsi" w:cs="Times New Roman"/>
          <w:iCs/>
          <w:kern w:val="0"/>
          <w:shd w:val="clear" w:color="auto" w:fill="FFFFFF"/>
        </w:rPr>
        <w:t xml:space="preserve"> </w:t>
      </w:r>
      <w:r w:rsidRPr="00F344DA">
        <w:rPr>
          <w:rFonts w:asciiTheme="minorHAnsi" w:eastAsiaTheme="minorHAnsi" w:hAnsiTheme="minorHAnsi" w:cs="Times New Roman"/>
          <w:iCs/>
          <w:kern w:val="0"/>
          <w:shd w:val="clear" w:color="auto" w:fill="FFFFFF"/>
        </w:rPr>
        <w:t xml:space="preserve">v platných zněních, přičemž v případě jejich rozporu s právními předpisy se odpovídající část Zásad neuplatní a nemá účinky. </w:t>
      </w:r>
    </w:p>
    <w:p w14:paraId="3531DDAC" w14:textId="7D80FF1D" w:rsidR="00D45971" w:rsidRDefault="00D45971" w:rsidP="001810DD">
      <w:pPr>
        <w:pStyle w:val="Odstavecseseznamem"/>
        <w:numPr>
          <w:ilvl w:val="0"/>
          <w:numId w:val="16"/>
        </w:numPr>
        <w:spacing w:before="120" w:after="240" w:line="240" w:lineRule="auto"/>
        <w:ind w:left="567" w:hanging="567"/>
        <w:contextualSpacing w:val="0"/>
        <w:jc w:val="both"/>
        <w:rPr>
          <w:rFonts w:cs="Times New Roman"/>
          <w:iCs/>
          <w:shd w:val="clear" w:color="auto" w:fill="FFFFFF"/>
        </w:rPr>
      </w:pPr>
      <w:r w:rsidRPr="00F344DA">
        <w:rPr>
          <w:rFonts w:cs="Times New Roman"/>
          <w:iCs/>
          <w:shd w:val="clear" w:color="auto" w:fill="FFFFFF"/>
        </w:rPr>
        <w:t xml:space="preserve">Zásady neobsahují výčet konkrétních záměrů Veřejné infrastruktury či Veřejných služeb města </w:t>
      </w:r>
      <w:r w:rsidR="003C4F1B">
        <w:rPr>
          <w:rFonts w:cs="Times New Roman"/>
        </w:rPr>
        <w:t>Liberec</w:t>
      </w:r>
      <w:r w:rsidRPr="00F344DA">
        <w:rPr>
          <w:rFonts w:cs="Times New Roman"/>
          <w:iCs/>
          <w:shd w:val="clear" w:color="auto" w:fill="FFFFFF"/>
        </w:rPr>
        <w:t xml:space="preserve">, na které hodlá město </w:t>
      </w:r>
      <w:r w:rsidR="003C4F1B">
        <w:rPr>
          <w:rFonts w:cs="Times New Roman"/>
        </w:rPr>
        <w:t>Liberec</w:t>
      </w:r>
      <w:r w:rsidRPr="00787E16">
        <w:rPr>
          <w:rFonts w:cs="Times New Roman"/>
        </w:rPr>
        <w:t xml:space="preserve"> </w:t>
      </w:r>
      <w:r w:rsidRPr="00F344DA">
        <w:rPr>
          <w:rFonts w:cs="Times New Roman"/>
          <w:iCs/>
          <w:shd w:val="clear" w:color="auto" w:fill="FFFFFF"/>
        </w:rPr>
        <w:t>Investiční příspěvek použít.</w:t>
      </w:r>
    </w:p>
    <w:p w14:paraId="5511EAD2" w14:textId="58C7FCEF" w:rsidR="00D45971" w:rsidRDefault="00D45971" w:rsidP="001810DD">
      <w:pPr>
        <w:pStyle w:val="Odstavecseseznamem"/>
        <w:numPr>
          <w:ilvl w:val="0"/>
          <w:numId w:val="16"/>
        </w:numPr>
        <w:spacing w:before="120" w:after="240" w:line="240" w:lineRule="auto"/>
        <w:ind w:left="567" w:hanging="567"/>
        <w:contextualSpacing w:val="0"/>
        <w:jc w:val="both"/>
        <w:rPr>
          <w:rFonts w:cs="Times New Roman"/>
          <w:i/>
          <w:iCs/>
          <w:shd w:val="clear" w:color="auto" w:fill="FFFFFF"/>
        </w:rPr>
      </w:pPr>
      <w:r w:rsidRPr="00F344DA">
        <w:rPr>
          <w:rFonts w:cs="Times New Roman"/>
          <w:iCs/>
          <w:shd w:val="clear" w:color="auto" w:fill="FFFFFF"/>
        </w:rPr>
        <w:t xml:space="preserve">Zásady mohou být měněny pouze usnesením Zastupitelstva města </w:t>
      </w:r>
      <w:r w:rsidR="003C4F1B">
        <w:rPr>
          <w:rFonts w:cs="Times New Roman"/>
        </w:rPr>
        <w:t>Liberec</w:t>
      </w:r>
      <w:r w:rsidRPr="00787E16">
        <w:rPr>
          <w:rFonts w:cs="Times New Roman"/>
        </w:rPr>
        <w:t xml:space="preserve"> </w:t>
      </w:r>
      <w:r w:rsidRPr="00F344DA">
        <w:rPr>
          <w:rFonts w:cs="Times New Roman"/>
          <w:iCs/>
          <w:shd w:val="clear" w:color="auto" w:fill="FFFFFF"/>
        </w:rPr>
        <w:t xml:space="preserve">na základě předchozího vyhodnocení </w:t>
      </w:r>
      <w:r>
        <w:rPr>
          <w:rFonts w:cs="Times New Roman"/>
          <w:iCs/>
          <w:shd w:val="clear" w:color="auto" w:fill="FFFFFF"/>
        </w:rPr>
        <w:t xml:space="preserve">aplikace </w:t>
      </w:r>
      <w:r w:rsidRPr="00F344DA">
        <w:rPr>
          <w:rFonts w:cs="Times New Roman"/>
          <w:iCs/>
          <w:shd w:val="clear" w:color="auto" w:fill="FFFFFF"/>
        </w:rPr>
        <w:t>Zásad.</w:t>
      </w:r>
    </w:p>
    <w:p w14:paraId="2B6A643D" w14:textId="0B3F5157" w:rsidR="00D45971" w:rsidRDefault="00D45971" w:rsidP="001810DD">
      <w:pPr>
        <w:pStyle w:val="Odstavecseseznamem"/>
        <w:numPr>
          <w:ilvl w:val="0"/>
          <w:numId w:val="16"/>
        </w:numPr>
        <w:spacing w:before="120" w:after="240" w:line="240" w:lineRule="auto"/>
        <w:ind w:left="567" w:hanging="567"/>
        <w:contextualSpacing w:val="0"/>
        <w:jc w:val="both"/>
        <w:rPr>
          <w:rFonts w:cs="Times New Roman"/>
        </w:rPr>
      </w:pPr>
      <w:r w:rsidRPr="00F344DA">
        <w:rPr>
          <w:rFonts w:cs="Times New Roman"/>
        </w:rPr>
        <w:t>Zásady včetně uvedených příloh budou</w:t>
      </w:r>
      <w:r w:rsidRPr="00F344DA">
        <w:rPr>
          <w:rFonts w:cs="Times New Roman"/>
          <w:iCs/>
          <w:shd w:val="clear" w:color="auto" w:fill="FFFFFF"/>
        </w:rPr>
        <w:t xml:space="preserve"> umístěny na webových stránkách města </w:t>
      </w:r>
      <w:r w:rsidR="003C4F1B">
        <w:rPr>
          <w:rFonts w:cs="Times New Roman"/>
        </w:rPr>
        <w:t>Liberec</w:t>
      </w:r>
      <w:r>
        <w:rPr>
          <w:rFonts w:cs="Times New Roman"/>
        </w:rPr>
        <w:t>.</w:t>
      </w:r>
    </w:p>
    <w:p w14:paraId="039B9FA5" w14:textId="2A1F8F9C" w:rsidR="008149D1" w:rsidRPr="00263B5C" w:rsidRDefault="00A90A36" w:rsidP="001810DD">
      <w:pPr>
        <w:pStyle w:val="Odstavecseseznamem"/>
        <w:numPr>
          <w:ilvl w:val="0"/>
          <w:numId w:val="16"/>
        </w:numPr>
        <w:spacing w:before="120" w:after="240" w:line="240" w:lineRule="auto"/>
        <w:ind w:left="567" w:hanging="567"/>
        <w:contextualSpacing w:val="0"/>
        <w:jc w:val="both"/>
        <w:rPr>
          <w:rFonts w:cs="Times New Roman"/>
        </w:rPr>
      </w:pPr>
      <w:r>
        <w:rPr>
          <w:rFonts w:cs="Times New Roman"/>
          <w:iCs/>
          <w:shd w:val="clear" w:color="auto" w:fill="FFFFFF"/>
        </w:rPr>
        <w:t>Tato a</w:t>
      </w:r>
      <w:r w:rsidR="008149D1">
        <w:rPr>
          <w:rFonts w:cs="Times New Roman"/>
          <w:iCs/>
          <w:shd w:val="clear" w:color="auto" w:fill="FFFFFF"/>
        </w:rPr>
        <w:t>ktualiz</w:t>
      </w:r>
      <w:r>
        <w:rPr>
          <w:rFonts w:cs="Times New Roman"/>
          <w:iCs/>
          <w:shd w:val="clear" w:color="auto" w:fill="FFFFFF"/>
        </w:rPr>
        <w:t>ace</w:t>
      </w:r>
      <w:r w:rsidR="008149D1">
        <w:rPr>
          <w:rFonts w:cs="Times New Roman"/>
          <w:iCs/>
          <w:shd w:val="clear" w:color="auto" w:fill="FFFFFF"/>
        </w:rPr>
        <w:t xml:space="preserve"> </w:t>
      </w:r>
      <w:r w:rsidR="008149D1" w:rsidRPr="00F344DA">
        <w:rPr>
          <w:rFonts w:cs="Times New Roman"/>
          <w:iCs/>
          <w:shd w:val="clear" w:color="auto" w:fill="FFFFFF"/>
        </w:rPr>
        <w:t>Zásad</w:t>
      </w:r>
      <w:r>
        <w:rPr>
          <w:rFonts w:cs="Times New Roman"/>
          <w:iCs/>
          <w:shd w:val="clear" w:color="auto" w:fill="FFFFFF"/>
        </w:rPr>
        <w:t xml:space="preserve"> </w:t>
      </w:r>
      <w:r w:rsidR="008149D1">
        <w:rPr>
          <w:rFonts w:cs="Times New Roman"/>
          <w:iCs/>
          <w:shd w:val="clear" w:color="auto" w:fill="FFFFFF"/>
        </w:rPr>
        <w:t>nahrazuj</w:t>
      </w:r>
      <w:r>
        <w:rPr>
          <w:rFonts w:cs="Times New Roman"/>
          <w:iCs/>
          <w:shd w:val="clear" w:color="auto" w:fill="FFFFFF"/>
        </w:rPr>
        <w:t>e</w:t>
      </w:r>
      <w:r w:rsidR="008149D1">
        <w:rPr>
          <w:rFonts w:cs="Times New Roman"/>
          <w:iCs/>
          <w:shd w:val="clear" w:color="auto" w:fill="FFFFFF"/>
        </w:rPr>
        <w:t xml:space="preserve"> původní verzi Zásad schválenou </w:t>
      </w:r>
      <w:r w:rsidR="008149D1" w:rsidRPr="0039470F">
        <w:rPr>
          <w:rFonts w:cs="Times New Roman"/>
        </w:rPr>
        <w:t xml:space="preserve">usnesením </w:t>
      </w:r>
      <w:r w:rsidR="008149D1">
        <w:rPr>
          <w:rFonts w:cs="Times New Roman"/>
        </w:rPr>
        <w:t xml:space="preserve">Zastupitelstva města Liberec </w:t>
      </w:r>
      <w:r w:rsidR="008149D1" w:rsidRPr="00E9201B">
        <w:rPr>
          <w:rFonts w:cs="Times New Roman"/>
        </w:rPr>
        <w:t>č.</w:t>
      </w:r>
      <w:r w:rsidR="008149D1">
        <w:rPr>
          <w:rFonts w:cs="Times New Roman"/>
        </w:rPr>
        <w:t xml:space="preserve"> 290/20</w:t>
      </w:r>
      <w:r w:rsidR="008149D1" w:rsidRPr="00E9201B">
        <w:rPr>
          <w:rFonts w:cs="Times New Roman"/>
        </w:rPr>
        <w:t>21</w:t>
      </w:r>
      <w:r w:rsidR="008149D1">
        <w:rPr>
          <w:rFonts w:cs="Times New Roman"/>
        </w:rPr>
        <w:t xml:space="preserve"> </w:t>
      </w:r>
      <w:r w:rsidR="008149D1" w:rsidRPr="00E9201B">
        <w:rPr>
          <w:rFonts w:cs="Times New Roman"/>
        </w:rPr>
        <w:t>ze dne</w:t>
      </w:r>
      <w:r w:rsidR="008149D1">
        <w:rPr>
          <w:rFonts w:cs="Times New Roman"/>
        </w:rPr>
        <w:t xml:space="preserve"> 25. 11. </w:t>
      </w:r>
      <w:r w:rsidR="008149D1" w:rsidRPr="00E9201B">
        <w:rPr>
          <w:rFonts w:cs="Times New Roman"/>
        </w:rPr>
        <w:t>2021</w:t>
      </w:r>
      <w:r w:rsidR="008149D1">
        <w:rPr>
          <w:rFonts w:cs="Times New Roman"/>
          <w:iCs/>
          <w:shd w:val="clear" w:color="auto" w:fill="FFFFFF"/>
        </w:rPr>
        <w:t>,</w:t>
      </w:r>
      <w:r w:rsidR="00CC14DC">
        <w:rPr>
          <w:rFonts w:cs="Times New Roman"/>
          <w:iCs/>
          <w:shd w:val="clear" w:color="auto" w:fill="FFFFFF"/>
        </w:rPr>
        <w:t xml:space="preserve"> aktualizovanou </w:t>
      </w:r>
      <w:r w:rsidR="00CC14DC" w:rsidRPr="0039470F">
        <w:rPr>
          <w:rFonts w:cs="Times New Roman"/>
        </w:rPr>
        <w:t xml:space="preserve">usnesením </w:t>
      </w:r>
      <w:r w:rsidR="00CC14DC">
        <w:rPr>
          <w:rFonts w:cs="Times New Roman"/>
        </w:rPr>
        <w:t xml:space="preserve">Zastupitelstva města Liberec </w:t>
      </w:r>
      <w:r w:rsidR="00CC14DC" w:rsidRPr="00E9201B">
        <w:rPr>
          <w:rFonts w:cs="Times New Roman"/>
        </w:rPr>
        <w:t>č.</w:t>
      </w:r>
      <w:r w:rsidR="00CC14DC">
        <w:rPr>
          <w:rFonts w:cs="Times New Roman"/>
        </w:rPr>
        <w:t xml:space="preserve"> </w:t>
      </w:r>
      <w:r w:rsidR="00F00DD4">
        <w:rPr>
          <w:rFonts w:cs="Times New Roman"/>
        </w:rPr>
        <w:t>86</w:t>
      </w:r>
      <w:r w:rsidR="00CC14DC">
        <w:rPr>
          <w:rFonts w:cs="Times New Roman"/>
        </w:rPr>
        <w:t>/20</w:t>
      </w:r>
      <w:r w:rsidR="00CC14DC" w:rsidRPr="00E9201B">
        <w:rPr>
          <w:rFonts w:cs="Times New Roman"/>
        </w:rPr>
        <w:t>2</w:t>
      </w:r>
      <w:r w:rsidR="00F00DD4">
        <w:rPr>
          <w:rFonts w:cs="Times New Roman"/>
        </w:rPr>
        <w:t>4</w:t>
      </w:r>
      <w:r w:rsidR="00CC14DC">
        <w:rPr>
          <w:rFonts w:cs="Times New Roman"/>
        </w:rPr>
        <w:t xml:space="preserve"> </w:t>
      </w:r>
      <w:r w:rsidR="00CC14DC" w:rsidRPr="00E9201B">
        <w:rPr>
          <w:rFonts w:cs="Times New Roman"/>
        </w:rPr>
        <w:t>ze dne</w:t>
      </w:r>
      <w:r w:rsidR="00CC14DC">
        <w:rPr>
          <w:rFonts w:cs="Times New Roman"/>
        </w:rPr>
        <w:t xml:space="preserve"> 25. </w:t>
      </w:r>
      <w:r w:rsidR="00F00DD4">
        <w:rPr>
          <w:rFonts w:cs="Times New Roman"/>
        </w:rPr>
        <w:t>4</w:t>
      </w:r>
      <w:r w:rsidR="00CC14DC">
        <w:rPr>
          <w:rFonts w:cs="Times New Roman"/>
        </w:rPr>
        <w:t xml:space="preserve">. </w:t>
      </w:r>
      <w:r w:rsidR="00CC14DC" w:rsidRPr="00E9201B">
        <w:rPr>
          <w:rFonts w:cs="Times New Roman"/>
        </w:rPr>
        <w:t>202</w:t>
      </w:r>
      <w:r w:rsidR="00F00DD4">
        <w:rPr>
          <w:rFonts w:cs="Times New Roman"/>
        </w:rPr>
        <w:t>4</w:t>
      </w:r>
      <w:r w:rsidR="00CC14DC">
        <w:rPr>
          <w:rFonts w:cs="Times New Roman"/>
        </w:rPr>
        <w:t>,</w:t>
      </w:r>
      <w:r w:rsidR="008149D1">
        <w:rPr>
          <w:rFonts w:cs="Times New Roman"/>
          <w:iCs/>
          <w:shd w:val="clear" w:color="auto" w:fill="FFFFFF"/>
        </w:rPr>
        <w:t xml:space="preserve"> a </w:t>
      </w:r>
      <w:r w:rsidR="008149D1" w:rsidRPr="00263B5C">
        <w:rPr>
          <w:rFonts w:cs="Times New Roman"/>
          <w:iCs/>
          <w:shd w:val="clear" w:color="auto" w:fill="FFFFFF"/>
        </w:rPr>
        <w:t>to s</w:t>
      </w:r>
      <w:r w:rsidR="00920DFA">
        <w:rPr>
          <w:rFonts w:cs="Times New Roman"/>
          <w:iCs/>
          <w:shd w:val="clear" w:color="auto" w:fill="FFFFFF"/>
        </w:rPr>
        <w:t> </w:t>
      </w:r>
      <w:r w:rsidR="008149D1" w:rsidRPr="00263B5C">
        <w:rPr>
          <w:rFonts w:cs="Times New Roman"/>
          <w:iCs/>
          <w:shd w:val="clear" w:color="auto" w:fill="FFFFFF"/>
        </w:rPr>
        <w:t>účinností</w:t>
      </w:r>
      <w:r w:rsidR="00920DFA">
        <w:rPr>
          <w:rFonts w:cs="Times New Roman"/>
          <w:iCs/>
          <w:shd w:val="clear" w:color="auto" w:fill="FFFFFF"/>
        </w:rPr>
        <w:t xml:space="preserve"> ke dni schválení</w:t>
      </w:r>
      <w:r>
        <w:rPr>
          <w:rFonts w:cs="Times New Roman"/>
          <w:iCs/>
          <w:shd w:val="clear" w:color="auto" w:fill="FFFFFF"/>
        </w:rPr>
        <w:t xml:space="preserve"> této aktualizace Zastupitelstvem města</w:t>
      </w:r>
      <w:r w:rsidR="008149D1" w:rsidRPr="00263B5C">
        <w:rPr>
          <w:rFonts w:cs="Times New Roman"/>
          <w:iCs/>
          <w:shd w:val="clear" w:color="auto" w:fill="FFFFFF"/>
        </w:rPr>
        <w:t>.</w:t>
      </w:r>
    </w:p>
    <w:p w14:paraId="732EE646" w14:textId="77777777" w:rsidR="00D45971" w:rsidRDefault="00D45971" w:rsidP="00D45971">
      <w:pPr>
        <w:spacing w:before="120" w:after="240" w:line="240" w:lineRule="auto"/>
        <w:jc w:val="both"/>
        <w:rPr>
          <w:rFonts w:cs="Times New Roman"/>
        </w:rPr>
      </w:pPr>
    </w:p>
    <w:p w14:paraId="4104347B" w14:textId="77777777" w:rsidR="00587B57" w:rsidRDefault="00587B57" w:rsidP="00D45971">
      <w:pPr>
        <w:spacing w:before="120" w:after="240" w:line="240" w:lineRule="auto"/>
        <w:jc w:val="both"/>
        <w:rPr>
          <w:rFonts w:cs="Times New Roman"/>
        </w:rPr>
      </w:pPr>
    </w:p>
    <w:p w14:paraId="694503D6" w14:textId="2F589116" w:rsidR="00D45971" w:rsidRPr="000D2896" w:rsidRDefault="00D45971" w:rsidP="00C9696E">
      <w:pPr>
        <w:spacing w:before="120" w:after="120" w:line="240" w:lineRule="auto"/>
        <w:ind w:left="1416" w:hanging="1416"/>
        <w:jc w:val="both"/>
        <w:rPr>
          <w:rFonts w:cs="Times New Roman"/>
        </w:rPr>
      </w:pPr>
      <w:r w:rsidRPr="000D2896">
        <w:rPr>
          <w:rFonts w:cs="Times New Roman"/>
        </w:rPr>
        <w:t>Příloha č. 1:</w:t>
      </w:r>
      <w:r w:rsidRPr="000D2896">
        <w:rPr>
          <w:rFonts w:cs="Times New Roman"/>
        </w:rPr>
        <w:tab/>
        <w:t>Vzory Smlouvy o spolupráci</w:t>
      </w:r>
      <w:r w:rsidR="00C9696E">
        <w:rPr>
          <w:rFonts w:cs="Times New Roman"/>
        </w:rPr>
        <w:t xml:space="preserve">, </w:t>
      </w:r>
      <w:r w:rsidRPr="000D2896">
        <w:rPr>
          <w:rFonts w:cs="Times New Roman"/>
        </w:rPr>
        <w:t>Smlouvy o poskytnutí investičního příspěvku</w:t>
      </w:r>
      <w:r w:rsidR="005D42DF">
        <w:rPr>
          <w:rFonts w:cs="Times New Roman"/>
        </w:rPr>
        <w:t xml:space="preserve">, </w:t>
      </w:r>
      <w:r w:rsidR="00C9696E" w:rsidRPr="00BC0B04">
        <w:rPr>
          <w:rFonts w:cs="Times New Roman"/>
        </w:rPr>
        <w:t>Memorand</w:t>
      </w:r>
      <w:r w:rsidR="00C9696E">
        <w:rPr>
          <w:rFonts w:cs="Times New Roman"/>
        </w:rPr>
        <w:t>a</w:t>
      </w:r>
      <w:r w:rsidR="00C9696E" w:rsidRPr="00BC0B04">
        <w:rPr>
          <w:rFonts w:cs="Times New Roman"/>
        </w:rPr>
        <w:t xml:space="preserve"> o</w:t>
      </w:r>
      <w:r w:rsidR="00D14C8F">
        <w:rPr>
          <w:rFonts w:cs="Times New Roman"/>
        </w:rPr>
        <w:t> </w:t>
      </w:r>
      <w:r w:rsidR="00C9696E" w:rsidRPr="00BC0B04">
        <w:rPr>
          <w:rFonts w:cs="Times New Roman"/>
        </w:rPr>
        <w:t>spolupráci</w:t>
      </w:r>
      <w:r w:rsidR="005D42DF">
        <w:rPr>
          <w:rFonts w:cs="Times New Roman"/>
        </w:rPr>
        <w:t xml:space="preserve"> a </w:t>
      </w:r>
      <w:r w:rsidR="005D42DF" w:rsidRPr="00494AEA">
        <w:rPr>
          <w:rFonts w:eastAsia="Times New Roman" w:cs="Times New Roman"/>
        </w:rPr>
        <w:t>Smlouv</w:t>
      </w:r>
      <w:r w:rsidR="005D42DF">
        <w:rPr>
          <w:rFonts w:eastAsia="Times New Roman" w:cs="Times New Roman"/>
        </w:rPr>
        <w:t>y</w:t>
      </w:r>
      <w:r w:rsidR="005D42DF" w:rsidRPr="00494AEA">
        <w:rPr>
          <w:rFonts w:eastAsia="Times New Roman" w:cs="Times New Roman"/>
        </w:rPr>
        <w:t xml:space="preserve"> </w:t>
      </w:r>
      <w:r w:rsidR="005D42DF" w:rsidRPr="002E5910">
        <w:rPr>
          <w:rFonts w:eastAsia="Times New Roman" w:cs="Times New Roman"/>
        </w:rPr>
        <w:t>podmiňující rozhodování v území</w:t>
      </w:r>
    </w:p>
    <w:p w14:paraId="06506E90" w14:textId="77777777" w:rsidR="000D2896" w:rsidRPr="000D2896" w:rsidRDefault="000D2896" w:rsidP="000D2896">
      <w:pPr>
        <w:spacing w:before="120" w:after="120" w:line="240" w:lineRule="auto"/>
        <w:jc w:val="both"/>
        <w:rPr>
          <w:rFonts w:cs="Times New Roman"/>
        </w:rPr>
      </w:pPr>
      <w:r w:rsidRPr="000D2896">
        <w:rPr>
          <w:rFonts w:cs="Times New Roman"/>
        </w:rPr>
        <w:t>Příloha č. 2:</w:t>
      </w:r>
      <w:r w:rsidRPr="000D2896">
        <w:rPr>
          <w:rFonts w:cs="Times New Roman"/>
        </w:rPr>
        <w:tab/>
        <w:t>Zásady pro výstavbu ve městě</w:t>
      </w:r>
    </w:p>
    <w:p w14:paraId="7FD08327" w14:textId="2C4BD553" w:rsidR="00555E8F" w:rsidRDefault="000D2896" w:rsidP="000D2896">
      <w:pPr>
        <w:spacing w:before="120" w:after="120"/>
        <w:rPr>
          <w:rFonts w:cs="Times New Roman"/>
        </w:rPr>
      </w:pPr>
      <w:r w:rsidRPr="000D2896">
        <w:rPr>
          <w:rFonts w:cs="Times New Roman"/>
        </w:rPr>
        <w:t>Příloha č. 3:</w:t>
      </w:r>
      <w:r w:rsidRPr="000D2896">
        <w:rPr>
          <w:rFonts w:cs="Times New Roman"/>
        </w:rPr>
        <w:tab/>
        <w:t>Manuál veřejných prostranství</w:t>
      </w:r>
      <w:r w:rsidR="00A90A36">
        <w:rPr>
          <w:rFonts w:cs="Times New Roman"/>
        </w:rPr>
        <w:t xml:space="preserve"> </w:t>
      </w:r>
      <w:r w:rsidR="00AF22AF">
        <w:rPr>
          <w:rFonts w:eastAsia="Times New Roman"/>
        </w:rPr>
        <w:t>-</w:t>
      </w:r>
      <w:r w:rsidR="00A90A36">
        <w:rPr>
          <w:rFonts w:eastAsia="Times New Roman"/>
        </w:rPr>
        <w:t xml:space="preserve"> </w:t>
      </w:r>
      <w:bookmarkStart w:id="60" w:name="_Hlk160022673"/>
      <w:r w:rsidR="00AF22AF">
        <w:rPr>
          <w:rFonts w:eastAsia="Times New Roman"/>
        </w:rPr>
        <w:t>městské povrchy</w:t>
      </w:r>
      <w:bookmarkEnd w:id="60"/>
    </w:p>
    <w:p w14:paraId="6152C942" w14:textId="539689F0" w:rsidR="0085632A" w:rsidRDefault="008149D1" w:rsidP="0085632A">
      <w:pPr>
        <w:spacing w:before="120" w:after="120"/>
        <w:rPr>
          <w:rFonts w:cs="Times New Roman"/>
        </w:rPr>
      </w:pPr>
      <w:r>
        <w:rPr>
          <w:rFonts w:cs="Times New Roman"/>
        </w:rPr>
        <w:t>Příloha č. 4:</w:t>
      </w:r>
      <w:r>
        <w:rPr>
          <w:rFonts w:cs="Times New Roman"/>
        </w:rPr>
        <w:tab/>
      </w:r>
      <w:r w:rsidR="0085632A" w:rsidRPr="00CC2E6B">
        <w:rPr>
          <w:rFonts w:cs="Times New Roman"/>
        </w:rPr>
        <w:t>Výše Investičního příspěvku</w:t>
      </w:r>
    </w:p>
    <w:p w14:paraId="418E5A80" w14:textId="6F628040" w:rsidR="008149D1" w:rsidRDefault="0085632A" w:rsidP="0085632A">
      <w:pPr>
        <w:spacing w:before="120" w:after="120"/>
        <w:rPr>
          <w:rFonts w:cs="Times New Roman"/>
        </w:rPr>
      </w:pPr>
      <w:r>
        <w:rPr>
          <w:rFonts w:cs="Times New Roman"/>
        </w:rPr>
        <w:t>Příloha č. 5:</w:t>
      </w:r>
      <w:r>
        <w:rPr>
          <w:rFonts w:cs="Times New Roman"/>
        </w:rPr>
        <w:tab/>
        <w:t>V</w:t>
      </w:r>
      <w:r w:rsidR="00CC2E6B" w:rsidRPr="00CC2E6B">
        <w:rPr>
          <w:rFonts w:cs="Times New Roman"/>
        </w:rPr>
        <w:t>ýpočet Investičního příspěvku</w:t>
      </w:r>
    </w:p>
    <w:p w14:paraId="6B88348A" w14:textId="0BE4008C" w:rsidR="008149D1" w:rsidRDefault="0085632A" w:rsidP="000D2896">
      <w:pPr>
        <w:spacing w:before="120" w:after="120"/>
        <w:rPr>
          <w:rFonts w:cs="Times New Roman"/>
        </w:rPr>
      </w:pPr>
      <w:r>
        <w:rPr>
          <w:rFonts w:cs="Times New Roman"/>
        </w:rPr>
        <w:t>Příloha č. 6</w:t>
      </w:r>
      <w:r w:rsidR="008149D1">
        <w:rPr>
          <w:rFonts w:cs="Times New Roman"/>
        </w:rPr>
        <w:t>:</w:t>
      </w:r>
      <w:r w:rsidR="00485148">
        <w:rPr>
          <w:rFonts w:cs="Times New Roman"/>
        </w:rPr>
        <w:tab/>
        <w:t>Metodika výpočtu HPP</w:t>
      </w:r>
    </w:p>
    <w:p w14:paraId="43AAFAF8" w14:textId="21759C2C" w:rsidR="008149D1" w:rsidRDefault="008149D1" w:rsidP="000D2896">
      <w:pPr>
        <w:spacing w:before="120" w:after="120"/>
        <w:rPr>
          <w:rFonts w:cs="Times New Roman"/>
        </w:rPr>
      </w:pPr>
      <w:r>
        <w:rPr>
          <w:rFonts w:cs="Times New Roman"/>
        </w:rPr>
        <w:t xml:space="preserve">Příloha č. </w:t>
      </w:r>
      <w:r w:rsidR="0085632A">
        <w:rPr>
          <w:rFonts w:cs="Times New Roman"/>
        </w:rPr>
        <w:t>7</w:t>
      </w:r>
      <w:r>
        <w:rPr>
          <w:rFonts w:cs="Times New Roman"/>
        </w:rPr>
        <w:t>:</w:t>
      </w:r>
      <w:r w:rsidR="00485148">
        <w:rPr>
          <w:rFonts w:cs="Times New Roman"/>
        </w:rPr>
        <w:tab/>
      </w:r>
      <w:r w:rsidR="00485148" w:rsidRPr="00485148">
        <w:rPr>
          <w:rFonts w:cs="Times New Roman"/>
        </w:rPr>
        <w:t>Podrobnosti k Adaptačním opatřením</w:t>
      </w:r>
    </w:p>
    <w:p w14:paraId="04DAD453" w14:textId="6917457C" w:rsidR="00942B39" w:rsidRDefault="008149D1" w:rsidP="001C4FC8">
      <w:pPr>
        <w:spacing w:before="120" w:after="120"/>
        <w:rPr>
          <w:rFonts w:cs="Times New Roman"/>
        </w:rPr>
      </w:pPr>
      <w:r>
        <w:rPr>
          <w:rFonts w:cs="Times New Roman"/>
        </w:rPr>
        <w:t xml:space="preserve">Příloha č. </w:t>
      </w:r>
      <w:r w:rsidR="0085632A">
        <w:rPr>
          <w:rFonts w:cs="Times New Roman"/>
        </w:rPr>
        <w:t>8</w:t>
      </w:r>
      <w:r>
        <w:rPr>
          <w:rFonts w:cs="Times New Roman"/>
        </w:rPr>
        <w:t>:</w:t>
      </w:r>
      <w:r w:rsidR="00285907">
        <w:rPr>
          <w:rFonts w:cs="Times New Roman"/>
        </w:rPr>
        <w:tab/>
      </w:r>
      <w:r w:rsidR="00460019">
        <w:rPr>
          <w:rFonts w:cs="Times New Roman"/>
        </w:rPr>
        <w:t>Příručka Investora pro výklad Zásad</w:t>
      </w:r>
    </w:p>
    <w:p w14:paraId="3CD1A6C6" w14:textId="74438D9E" w:rsidR="006A1876" w:rsidRPr="00263B5C" w:rsidRDefault="006A1876" w:rsidP="001C4FC8">
      <w:pPr>
        <w:spacing w:before="120" w:after="120"/>
        <w:rPr>
          <w:rFonts w:cs="Times New Roman"/>
        </w:rPr>
      </w:pPr>
      <w:r w:rsidRPr="00263B5C">
        <w:rPr>
          <w:rFonts w:cs="Times New Roman"/>
        </w:rPr>
        <w:t>Příloha č.</w:t>
      </w:r>
      <w:r w:rsidR="00727B30">
        <w:rPr>
          <w:rFonts w:cs="Times New Roman"/>
        </w:rPr>
        <w:t xml:space="preserve"> </w:t>
      </w:r>
      <w:r w:rsidRPr="00263B5C">
        <w:rPr>
          <w:rFonts w:cs="Times New Roman"/>
        </w:rPr>
        <w:t xml:space="preserve">9 </w:t>
      </w:r>
      <w:r w:rsidRPr="00263B5C">
        <w:rPr>
          <w:rFonts w:cs="Times New Roman"/>
        </w:rPr>
        <w:tab/>
        <w:t xml:space="preserve">Manuál </w:t>
      </w:r>
      <w:r w:rsidR="00AF22AF">
        <w:rPr>
          <w:rFonts w:cs="Times New Roman"/>
        </w:rPr>
        <w:t>veřejných prostranství -</w:t>
      </w:r>
      <w:r w:rsidR="00A90A36">
        <w:rPr>
          <w:rFonts w:cs="Times New Roman"/>
        </w:rPr>
        <w:t xml:space="preserve"> </w:t>
      </w:r>
      <w:r w:rsidRPr="00263B5C">
        <w:rPr>
          <w:rFonts w:cs="Times New Roman"/>
        </w:rPr>
        <w:t>modrozelen</w:t>
      </w:r>
      <w:r w:rsidR="006171B6">
        <w:rPr>
          <w:rFonts w:cs="Times New Roman"/>
        </w:rPr>
        <w:t>á</w:t>
      </w:r>
      <w:r w:rsidRPr="00263B5C">
        <w:rPr>
          <w:rFonts w:cs="Times New Roman"/>
        </w:rPr>
        <w:t xml:space="preserve"> infrastruktur</w:t>
      </w:r>
      <w:r w:rsidR="006171B6">
        <w:rPr>
          <w:rFonts w:cs="Times New Roman"/>
        </w:rPr>
        <w:t>a</w:t>
      </w:r>
    </w:p>
    <w:sectPr w:rsidR="006A1876" w:rsidRPr="00263B5C" w:rsidSect="004E550B">
      <w:footerReference w:type="default" r:id="rId42"/>
      <w:headerReference w:type="first" r:id="rId43"/>
      <w:pgSz w:w="11906" w:h="16838" w:code="9"/>
      <w:pgMar w:top="1276" w:right="1133" w:bottom="156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0BE7C3" w14:textId="77777777" w:rsidR="00DB294E" w:rsidRDefault="00DB294E">
      <w:pPr>
        <w:spacing w:after="0" w:line="240" w:lineRule="auto"/>
      </w:pPr>
      <w:r>
        <w:separator/>
      </w:r>
    </w:p>
  </w:endnote>
  <w:endnote w:type="continuationSeparator" w:id="0">
    <w:p w14:paraId="25A6346C" w14:textId="77777777" w:rsidR="00DB294E" w:rsidRDefault="00DB29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471480981"/>
      <w:docPartObj>
        <w:docPartGallery w:val="Page Numbers (Bottom of Page)"/>
        <w:docPartUnique/>
      </w:docPartObj>
    </w:sdtPr>
    <w:sdtContent>
      <w:p w14:paraId="36CDAF27" w14:textId="1FC35CF4" w:rsidR="008322F0" w:rsidRDefault="008322F0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810DD">
          <w:rPr>
            <w:noProof/>
          </w:rPr>
          <w:t>14</w:t>
        </w:r>
        <w:r>
          <w:fldChar w:fldCharType="end"/>
        </w:r>
      </w:p>
    </w:sdtContent>
  </w:sdt>
  <w:p w14:paraId="4B005029" w14:textId="77777777" w:rsidR="008322F0" w:rsidRDefault="008322F0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A5932E" w14:textId="77777777" w:rsidR="00DB294E" w:rsidRDefault="00DB294E">
      <w:pPr>
        <w:spacing w:after="0" w:line="240" w:lineRule="auto"/>
      </w:pPr>
      <w:r>
        <w:separator/>
      </w:r>
    </w:p>
  </w:footnote>
  <w:footnote w:type="continuationSeparator" w:id="0">
    <w:p w14:paraId="4165343F" w14:textId="77777777" w:rsidR="00DB294E" w:rsidRDefault="00DB29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2949DF" w14:textId="69CDBB82" w:rsidR="008322F0" w:rsidRDefault="008322F0">
    <w:pPr>
      <w:pStyle w:val="Zhlav"/>
    </w:pPr>
    <w:r w:rsidRPr="00556636">
      <w:rPr>
        <w:rFonts w:ascii="Open Sans" w:hAnsi="Open Sans" w:cs="Open Sans"/>
        <w:b/>
        <w:bCs/>
        <w:noProof/>
        <w:sz w:val="24"/>
        <w:szCs w:val="24"/>
        <w:lang w:eastAsia="cs-CZ"/>
      </w:rPr>
      <w:drawing>
        <wp:anchor distT="0" distB="0" distL="114300" distR="114300" simplePos="0" relativeHeight="251659264" behindDoc="0" locked="0" layoutInCell="1" allowOverlap="1" wp14:anchorId="149F46D7" wp14:editId="3D6D6D10">
          <wp:simplePos x="0" y="0"/>
          <wp:positionH relativeFrom="column">
            <wp:posOffset>0</wp:posOffset>
          </wp:positionH>
          <wp:positionV relativeFrom="paragraph">
            <wp:posOffset>167005</wp:posOffset>
          </wp:positionV>
          <wp:extent cx="1857375" cy="539750"/>
          <wp:effectExtent l="0" t="0" r="9525" b="0"/>
          <wp:wrapTopAndBottom/>
          <wp:docPr id="1144650353" name="Obrázek 1144650353" descr="Obsah obrázku Písmo, logo, Grafika, text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2580000" name="Obrázek 1" descr="Obsah obrázku Písmo, logo, Grafika, text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57375" cy="539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515869"/>
    <w:multiLevelType w:val="hybridMultilevel"/>
    <w:tmpl w:val="C1F0A4A2"/>
    <w:lvl w:ilvl="0" w:tplc="0405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0BAF6D97"/>
    <w:multiLevelType w:val="hybridMultilevel"/>
    <w:tmpl w:val="2700B0AC"/>
    <w:lvl w:ilvl="0" w:tplc="C49ACACA">
      <w:start w:val="1"/>
      <w:numFmt w:val="decimal"/>
      <w:lvlText w:val="3.%1."/>
      <w:lvlJc w:val="left"/>
      <w:pPr>
        <w:ind w:left="1053" w:hanging="360"/>
      </w:pPr>
      <w:rPr>
        <w:rFonts w:hint="default"/>
        <w:b w:val="0"/>
        <w:bCs/>
      </w:rPr>
    </w:lvl>
    <w:lvl w:ilvl="1" w:tplc="04050019">
      <w:start w:val="1"/>
      <w:numFmt w:val="lowerLetter"/>
      <w:lvlText w:val="%2."/>
      <w:lvlJc w:val="left"/>
      <w:pPr>
        <w:ind w:left="1773" w:hanging="360"/>
      </w:pPr>
    </w:lvl>
    <w:lvl w:ilvl="2" w:tplc="0405001B">
      <w:start w:val="1"/>
      <w:numFmt w:val="lowerRoman"/>
      <w:lvlText w:val="%3."/>
      <w:lvlJc w:val="right"/>
      <w:pPr>
        <w:ind w:left="2498" w:hanging="180"/>
      </w:pPr>
    </w:lvl>
    <w:lvl w:ilvl="3" w:tplc="0405000F" w:tentative="1">
      <w:start w:val="1"/>
      <w:numFmt w:val="decimal"/>
      <w:lvlText w:val="%4."/>
      <w:lvlJc w:val="left"/>
      <w:pPr>
        <w:ind w:left="3213" w:hanging="360"/>
      </w:pPr>
    </w:lvl>
    <w:lvl w:ilvl="4" w:tplc="04050019" w:tentative="1">
      <w:start w:val="1"/>
      <w:numFmt w:val="lowerLetter"/>
      <w:lvlText w:val="%5."/>
      <w:lvlJc w:val="left"/>
      <w:pPr>
        <w:ind w:left="3933" w:hanging="360"/>
      </w:pPr>
    </w:lvl>
    <w:lvl w:ilvl="5" w:tplc="0405001B" w:tentative="1">
      <w:start w:val="1"/>
      <w:numFmt w:val="lowerRoman"/>
      <w:lvlText w:val="%6."/>
      <w:lvlJc w:val="right"/>
      <w:pPr>
        <w:ind w:left="4653" w:hanging="180"/>
      </w:pPr>
    </w:lvl>
    <w:lvl w:ilvl="6" w:tplc="0405000F" w:tentative="1">
      <w:start w:val="1"/>
      <w:numFmt w:val="decimal"/>
      <w:lvlText w:val="%7."/>
      <w:lvlJc w:val="left"/>
      <w:pPr>
        <w:ind w:left="5373" w:hanging="360"/>
      </w:pPr>
    </w:lvl>
    <w:lvl w:ilvl="7" w:tplc="04050019" w:tentative="1">
      <w:start w:val="1"/>
      <w:numFmt w:val="lowerLetter"/>
      <w:lvlText w:val="%8."/>
      <w:lvlJc w:val="left"/>
      <w:pPr>
        <w:ind w:left="6093" w:hanging="360"/>
      </w:pPr>
    </w:lvl>
    <w:lvl w:ilvl="8" w:tplc="0405001B" w:tentative="1">
      <w:start w:val="1"/>
      <w:numFmt w:val="lowerRoman"/>
      <w:lvlText w:val="%9."/>
      <w:lvlJc w:val="right"/>
      <w:pPr>
        <w:ind w:left="6813" w:hanging="180"/>
      </w:pPr>
    </w:lvl>
  </w:abstractNum>
  <w:abstractNum w:abstractNumId="2" w15:restartNumberingAfterBreak="0">
    <w:nsid w:val="0EE4686C"/>
    <w:multiLevelType w:val="hybridMultilevel"/>
    <w:tmpl w:val="5E9E3B72"/>
    <w:lvl w:ilvl="0" w:tplc="6FE4FC4A">
      <w:start w:val="1"/>
      <w:numFmt w:val="decimal"/>
      <w:lvlText w:val="1.3.%1"/>
      <w:lvlJc w:val="left"/>
      <w:pPr>
        <w:ind w:left="502" w:hanging="360"/>
      </w:pPr>
      <w:rPr>
        <w:rFonts w:hint="default"/>
        <w:b w:val="0"/>
        <w:bCs/>
        <w:color w:val="auto"/>
      </w:rPr>
    </w:lvl>
    <w:lvl w:ilvl="1" w:tplc="04050019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8325F54"/>
    <w:multiLevelType w:val="hybridMultilevel"/>
    <w:tmpl w:val="D5ACB5D0"/>
    <w:lvl w:ilvl="0" w:tplc="C3BA3E1A">
      <w:start w:val="12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b w:val="0"/>
        <w:bCs/>
        <w:color w:val="000000" w:themeColor="text1"/>
        <w:sz w:val="24"/>
        <w:szCs w:val="24"/>
      </w:r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3F46B9"/>
    <w:multiLevelType w:val="hybridMultilevel"/>
    <w:tmpl w:val="C3BC90B2"/>
    <w:lvl w:ilvl="0" w:tplc="04050017">
      <w:start w:val="1"/>
      <w:numFmt w:val="lowerLetter"/>
      <w:lvlText w:val="%1)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A3807B6"/>
    <w:multiLevelType w:val="hybridMultilevel"/>
    <w:tmpl w:val="0FD011B2"/>
    <w:lvl w:ilvl="0" w:tplc="63786F30">
      <w:start w:val="1"/>
      <w:numFmt w:val="decimal"/>
      <w:lvlText w:val="4.1.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B9397C"/>
    <w:multiLevelType w:val="hybridMultilevel"/>
    <w:tmpl w:val="217C0AC6"/>
    <w:lvl w:ilvl="0" w:tplc="92622B6A">
      <w:start w:val="1"/>
      <w:numFmt w:val="decimal"/>
      <w:lvlText w:val="5.%1."/>
      <w:lvlJc w:val="left"/>
      <w:pPr>
        <w:ind w:left="612" w:hanging="360"/>
      </w:pPr>
      <w:rPr>
        <w:rFonts w:hint="default"/>
        <w:i w:val="0"/>
        <w:iCs w:val="0"/>
      </w:rPr>
    </w:lvl>
    <w:lvl w:ilvl="1" w:tplc="FFFFFFFF">
      <w:start w:val="1"/>
      <w:numFmt w:val="lowerLetter"/>
      <w:lvlText w:val="%2."/>
      <w:lvlJc w:val="left"/>
      <w:pPr>
        <w:ind w:left="1332" w:hanging="360"/>
      </w:pPr>
    </w:lvl>
    <w:lvl w:ilvl="2" w:tplc="FFFFFFFF" w:tentative="1">
      <w:start w:val="1"/>
      <w:numFmt w:val="lowerRoman"/>
      <w:lvlText w:val="%3."/>
      <w:lvlJc w:val="right"/>
      <w:pPr>
        <w:ind w:left="2052" w:hanging="180"/>
      </w:pPr>
    </w:lvl>
    <w:lvl w:ilvl="3" w:tplc="FFFFFFFF" w:tentative="1">
      <w:start w:val="1"/>
      <w:numFmt w:val="decimal"/>
      <w:lvlText w:val="%4."/>
      <w:lvlJc w:val="left"/>
      <w:pPr>
        <w:ind w:left="2772" w:hanging="360"/>
      </w:pPr>
    </w:lvl>
    <w:lvl w:ilvl="4" w:tplc="FFFFFFFF" w:tentative="1">
      <w:start w:val="1"/>
      <w:numFmt w:val="lowerLetter"/>
      <w:lvlText w:val="%5."/>
      <w:lvlJc w:val="left"/>
      <w:pPr>
        <w:ind w:left="3492" w:hanging="360"/>
      </w:pPr>
    </w:lvl>
    <w:lvl w:ilvl="5" w:tplc="FFFFFFFF" w:tentative="1">
      <w:start w:val="1"/>
      <w:numFmt w:val="lowerRoman"/>
      <w:lvlText w:val="%6."/>
      <w:lvlJc w:val="right"/>
      <w:pPr>
        <w:ind w:left="4212" w:hanging="180"/>
      </w:pPr>
    </w:lvl>
    <w:lvl w:ilvl="6" w:tplc="FFFFFFFF" w:tentative="1">
      <w:start w:val="1"/>
      <w:numFmt w:val="decimal"/>
      <w:lvlText w:val="%7."/>
      <w:lvlJc w:val="left"/>
      <w:pPr>
        <w:ind w:left="4932" w:hanging="360"/>
      </w:pPr>
    </w:lvl>
    <w:lvl w:ilvl="7" w:tplc="FFFFFFFF" w:tentative="1">
      <w:start w:val="1"/>
      <w:numFmt w:val="lowerLetter"/>
      <w:lvlText w:val="%8."/>
      <w:lvlJc w:val="left"/>
      <w:pPr>
        <w:ind w:left="5652" w:hanging="360"/>
      </w:pPr>
    </w:lvl>
    <w:lvl w:ilvl="8" w:tplc="FFFFFFFF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7" w15:restartNumberingAfterBreak="0">
    <w:nsid w:val="2E105D9D"/>
    <w:multiLevelType w:val="hybridMultilevel"/>
    <w:tmpl w:val="6F86C28A"/>
    <w:lvl w:ilvl="0" w:tplc="CCBAB726">
      <w:start w:val="1"/>
      <w:numFmt w:val="decimal"/>
      <w:lvlText w:val="4.3.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81A7C61"/>
    <w:multiLevelType w:val="hybridMultilevel"/>
    <w:tmpl w:val="9C38BEDE"/>
    <w:lvl w:ilvl="0" w:tplc="AB0091B6">
      <w:start w:val="1"/>
      <w:numFmt w:val="decimal"/>
      <w:lvlText w:val="2.2.%1."/>
      <w:lvlJc w:val="left"/>
      <w:pPr>
        <w:ind w:left="502" w:hanging="360"/>
      </w:pPr>
      <w:rPr>
        <w:rFonts w:hint="default"/>
        <w:b w:val="0"/>
        <w:bCs/>
        <w:color w:val="000000" w:themeColor="text1"/>
      </w:rPr>
    </w:lvl>
    <w:lvl w:ilvl="1" w:tplc="04050019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433A3D81"/>
    <w:multiLevelType w:val="hybridMultilevel"/>
    <w:tmpl w:val="7BAE4182"/>
    <w:lvl w:ilvl="0" w:tplc="04050017">
      <w:start w:val="1"/>
      <w:numFmt w:val="lowerLetter"/>
      <w:lvlText w:val="%1)"/>
      <w:lvlJc w:val="left"/>
      <w:pPr>
        <w:ind w:left="2264" w:hanging="360"/>
      </w:pPr>
    </w:lvl>
    <w:lvl w:ilvl="1" w:tplc="04050019" w:tentative="1">
      <w:start w:val="1"/>
      <w:numFmt w:val="lowerLetter"/>
      <w:lvlText w:val="%2."/>
      <w:lvlJc w:val="left"/>
      <w:pPr>
        <w:ind w:left="2984" w:hanging="360"/>
      </w:pPr>
    </w:lvl>
    <w:lvl w:ilvl="2" w:tplc="0405001B" w:tentative="1">
      <w:start w:val="1"/>
      <w:numFmt w:val="lowerRoman"/>
      <w:lvlText w:val="%3."/>
      <w:lvlJc w:val="right"/>
      <w:pPr>
        <w:ind w:left="3704" w:hanging="180"/>
      </w:pPr>
    </w:lvl>
    <w:lvl w:ilvl="3" w:tplc="0405000F" w:tentative="1">
      <w:start w:val="1"/>
      <w:numFmt w:val="decimal"/>
      <w:lvlText w:val="%4."/>
      <w:lvlJc w:val="left"/>
      <w:pPr>
        <w:ind w:left="4424" w:hanging="360"/>
      </w:pPr>
    </w:lvl>
    <w:lvl w:ilvl="4" w:tplc="04050019" w:tentative="1">
      <w:start w:val="1"/>
      <w:numFmt w:val="lowerLetter"/>
      <w:lvlText w:val="%5."/>
      <w:lvlJc w:val="left"/>
      <w:pPr>
        <w:ind w:left="5144" w:hanging="360"/>
      </w:pPr>
    </w:lvl>
    <w:lvl w:ilvl="5" w:tplc="0405001B" w:tentative="1">
      <w:start w:val="1"/>
      <w:numFmt w:val="lowerRoman"/>
      <w:lvlText w:val="%6."/>
      <w:lvlJc w:val="right"/>
      <w:pPr>
        <w:ind w:left="5864" w:hanging="180"/>
      </w:pPr>
    </w:lvl>
    <w:lvl w:ilvl="6" w:tplc="0405000F" w:tentative="1">
      <w:start w:val="1"/>
      <w:numFmt w:val="decimal"/>
      <w:lvlText w:val="%7."/>
      <w:lvlJc w:val="left"/>
      <w:pPr>
        <w:ind w:left="6584" w:hanging="360"/>
      </w:pPr>
    </w:lvl>
    <w:lvl w:ilvl="7" w:tplc="04050019" w:tentative="1">
      <w:start w:val="1"/>
      <w:numFmt w:val="lowerLetter"/>
      <w:lvlText w:val="%8."/>
      <w:lvlJc w:val="left"/>
      <w:pPr>
        <w:ind w:left="7304" w:hanging="360"/>
      </w:pPr>
    </w:lvl>
    <w:lvl w:ilvl="8" w:tplc="0405001B" w:tentative="1">
      <w:start w:val="1"/>
      <w:numFmt w:val="lowerRoman"/>
      <w:lvlText w:val="%9."/>
      <w:lvlJc w:val="right"/>
      <w:pPr>
        <w:ind w:left="8024" w:hanging="180"/>
      </w:pPr>
    </w:lvl>
  </w:abstractNum>
  <w:abstractNum w:abstractNumId="10" w15:restartNumberingAfterBreak="0">
    <w:nsid w:val="4F83215E"/>
    <w:multiLevelType w:val="hybridMultilevel"/>
    <w:tmpl w:val="B2026DF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884023"/>
    <w:multiLevelType w:val="hybridMultilevel"/>
    <w:tmpl w:val="9E3E238E"/>
    <w:lvl w:ilvl="0" w:tplc="04050017">
      <w:start w:val="1"/>
      <w:numFmt w:val="lowerLetter"/>
      <w:lvlText w:val="%1)"/>
      <w:lvlJc w:val="left"/>
      <w:pPr>
        <w:ind w:left="1287" w:hanging="360"/>
      </w:pPr>
    </w:lvl>
    <w:lvl w:ilvl="1" w:tplc="04050019" w:tentative="1">
      <w:start w:val="1"/>
      <w:numFmt w:val="lowerLetter"/>
      <w:lvlText w:val="%2."/>
      <w:lvlJc w:val="left"/>
      <w:pPr>
        <w:ind w:left="2007" w:hanging="360"/>
      </w:pPr>
    </w:lvl>
    <w:lvl w:ilvl="2" w:tplc="0405001B" w:tentative="1">
      <w:start w:val="1"/>
      <w:numFmt w:val="lowerRoman"/>
      <w:lvlText w:val="%3."/>
      <w:lvlJc w:val="right"/>
      <w:pPr>
        <w:ind w:left="2727" w:hanging="180"/>
      </w:pPr>
    </w:lvl>
    <w:lvl w:ilvl="3" w:tplc="0405000F" w:tentative="1">
      <w:start w:val="1"/>
      <w:numFmt w:val="decimal"/>
      <w:lvlText w:val="%4."/>
      <w:lvlJc w:val="left"/>
      <w:pPr>
        <w:ind w:left="3447" w:hanging="360"/>
      </w:pPr>
    </w:lvl>
    <w:lvl w:ilvl="4" w:tplc="04050019" w:tentative="1">
      <w:start w:val="1"/>
      <w:numFmt w:val="lowerLetter"/>
      <w:lvlText w:val="%5."/>
      <w:lvlJc w:val="left"/>
      <w:pPr>
        <w:ind w:left="4167" w:hanging="360"/>
      </w:pPr>
    </w:lvl>
    <w:lvl w:ilvl="5" w:tplc="0405001B" w:tentative="1">
      <w:start w:val="1"/>
      <w:numFmt w:val="lowerRoman"/>
      <w:lvlText w:val="%6."/>
      <w:lvlJc w:val="right"/>
      <w:pPr>
        <w:ind w:left="4887" w:hanging="180"/>
      </w:pPr>
    </w:lvl>
    <w:lvl w:ilvl="6" w:tplc="0405000F" w:tentative="1">
      <w:start w:val="1"/>
      <w:numFmt w:val="decimal"/>
      <w:lvlText w:val="%7."/>
      <w:lvlJc w:val="left"/>
      <w:pPr>
        <w:ind w:left="5607" w:hanging="360"/>
      </w:pPr>
    </w:lvl>
    <w:lvl w:ilvl="7" w:tplc="04050019" w:tentative="1">
      <w:start w:val="1"/>
      <w:numFmt w:val="lowerLetter"/>
      <w:lvlText w:val="%8."/>
      <w:lvlJc w:val="left"/>
      <w:pPr>
        <w:ind w:left="6327" w:hanging="360"/>
      </w:pPr>
    </w:lvl>
    <w:lvl w:ilvl="8" w:tplc="040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53F6510E"/>
    <w:multiLevelType w:val="hybridMultilevel"/>
    <w:tmpl w:val="BFC459CC"/>
    <w:lvl w:ilvl="0" w:tplc="135ACB7A">
      <w:start w:val="1"/>
      <w:numFmt w:val="decimal"/>
      <w:lvlText w:val="2.1.%1."/>
      <w:lvlJc w:val="left"/>
      <w:pPr>
        <w:ind w:left="502" w:hanging="360"/>
      </w:pPr>
      <w:rPr>
        <w:rFonts w:hint="default"/>
        <w:b w:val="0"/>
        <w:bCs/>
        <w:color w:val="000000" w:themeColor="text1"/>
      </w:rPr>
    </w:lvl>
    <w:lvl w:ilvl="1" w:tplc="04050019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55DA5007"/>
    <w:multiLevelType w:val="hybridMultilevel"/>
    <w:tmpl w:val="07185E5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E7C2AEC">
      <w:start w:val="1"/>
      <w:numFmt w:val="lowerLetter"/>
      <w:lvlText w:val="%2)"/>
      <w:lvlJc w:val="left"/>
      <w:pPr>
        <w:ind w:left="1440" w:hanging="360"/>
      </w:pPr>
      <w:rPr>
        <w:rFonts w:hint="default"/>
        <w:color w:val="auto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B46830"/>
    <w:multiLevelType w:val="hybridMultilevel"/>
    <w:tmpl w:val="12A819F4"/>
    <w:lvl w:ilvl="0" w:tplc="FFFFFFFF">
      <w:start w:val="1"/>
      <w:numFmt w:val="decimal"/>
      <w:lvlText w:val="%1."/>
      <w:lvlJc w:val="left"/>
      <w:pPr>
        <w:ind w:left="502" w:hanging="360"/>
      </w:pPr>
      <w:rPr>
        <w:b w:val="0"/>
        <w:bCs/>
        <w:color w:val="000000" w:themeColor="text1"/>
      </w:rPr>
    </w:lvl>
    <w:lvl w:ilvl="1" w:tplc="FFFFFFFF">
      <w:start w:val="1"/>
      <w:numFmt w:val="lowerLetter"/>
      <w:lvlText w:val="%2)"/>
      <w:lvlJc w:val="left"/>
      <w:pPr>
        <w:ind w:left="1364" w:hanging="360"/>
      </w:pPr>
    </w:lvl>
    <w:lvl w:ilvl="2" w:tplc="04050017">
      <w:start w:val="1"/>
      <w:numFmt w:val="lowerLetter"/>
      <w:lvlText w:val="%3)"/>
      <w:lvlJc w:val="left"/>
      <w:pPr>
        <w:ind w:left="2264" w:hanging="36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7B9E3D6E"/>
    <w:multiLevelType w:val="hybridMultilevel"/>
    <w:tmpl w:val="618CBFFC"/>
    <w:lvl w:ilvl="0" w:tplc="744AD5C2">
      <w:start w:val="1"/>
      <w:numFmt w:val="decimal"/>
      <w:lvlText w:val="4.2.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FC746F7"/>
    <w:multiLevelType w:val="hybridMultilevel"/>
    <w:tmpl w:val="46EC2836"/>
    <w:lvl w:ilvl="0" w:tplc="6A90B716">
      <w:start w:val="1"/>
      <w:numFmt w:val="decimal"/>
      <w:lvlText w:val="%1."/>
      <w:lvlJc w:val="left"/>
      <w:pPr>
        <w:ind w:left="502" w:hanging="360"/>
      </w:pPr>
      <w:rPr>
        <w:b w:val="0"/>
        <w:bCs/>
        <w:color w:val="000000" w:themeColor="text1"/>
      </w:rPr>
    </w:lvl>
    <w:lvl w:ilvl="1" w:tplc="04050017">
      <w:start w:val="1"/>
      <w:numFmt w:val="lowerLetter"/>
      <w:lvlText w:val="%2)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500393738">
    <w:abstractNumId w:val="2"/>
  </w:num>
  <w:num w:numId="2" w16cid:durableId="261962206">
    <w:abstractNumId w:val="1"/>
  </w:num>
  <w:num w:numId="3" w16cid:durableId="1752197588">
    <w:abstractNumId w:val="5"/>
  </w:num>
  <w:num w:numId="4" w16cid:durableId="431780237">
    <w:abstractNumId w:val="4"/>
  </w:num>
  <w:num w:numId="5" w16cid:durableId="553585698">
    <w:abstractNumId w:val="15"/>
  </w:num>
  <w:num w:numId="6" w16cid:durableId="1529761135">
    <w:abstractNumId w:val="7"/>
  </w:num>
  <w:num w:numId="7" w16cid:durableId="1838887223">
    <w:abstractNumId w:val="13"/>
  </w:num>
  <w:num w:numId="8" w16cid:durableId="1698237900">
    <w:abstractNumId w:val="3"/>
  </w:num>
  <w:num w:numId="9" w16cid:durableId="138615142">
    <w:abstractNumId w:val="16"/>
  </w:num>
  <w:num w:numId="10" w16cid:durableId="552809001">
    <w:abstractNumId w:val="10"/>
  </w:num>
  <w:num w:numId="11" w16cid:durableId="627005273">
    <w:abstractNumId w:val="8"/>
  </w:num>
  <w:num w:numId="12" w16cid:durableId="74324656">
    <w:abstractNumId w:val="12"/>
  </w:num>
  <w:num w:numId="13" w16cid:durableId="1777404933">
    <w:abstractNumId w:val="11"/>
  </w:num>
  <w:num w:numId="14" w16cid:durableId="695623124">
    <w:abstractNumId w:val="14"/>
  </w:num>
  <w:num w:numId="15" w16cid:durableId="8873238">
    <w:abstractNumId w:val="9"/>
  </w:num>
  <w:num w:numId="16" w16cid:durableId="1508447033">
    <w:abstractNumId w:val="6"/>
  </w:num>
  <w:num w:numId="17" w16cid:durableId="921453554">
    <w:abstractNumId w:val="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5971"/>
    <w:rsid w:val="000017BB"/>
    <w:rsid w:val="00003733"/>
    <w:rsid w:val="000061A2"/>
    <w:rsid w:val="00011B06"/>
    <w:rsid w:val="00013E45"/>
    <w:rsid w:val="00014769"/>
    <w:rsid w:val="00017DAC"/>
    <w:rsid w:val="00023348"/>
    <w:rsid w:val="00024F39"/>
    <w:rsid w:val="00041036"/>
    <w:rsid w:val="00042A21"/>
    <w:rsid w:val="00044683"/>
    <w:rsid w:val="00044B8C"/>
    <w:rsid w:val="00064FCD"/>
    <w:rsid w:val="00082DFA"/>
    <w:rsid w:val="00092CF3"/>
    <w:rsid w:val="00094ACD"/>
    <w:rsid w:val="00097A73"/>
    <w:rsid w:val="000A2B9C"/>
    <w:rsid w:val="000B067C"/>
    <w:rsid w:val="000B34E8"/>
    <w:rsid w:val="000C31FF"/>
    <w:rsid w:val="000C6FB4"/>
    <w:rsid w:val="000C79C9"/>
    <w:rsid w:val="000D2896"/>
    <w:rsid w:val="000D32CC"/>
    <w:rsid w:val="000D6019"/>
    <w:rsid w:val="000E19E3"/>
    <w:rsid w:val="000E3896"/>
    <w:rsid w:val="000E50FE"/>
    <w:rsid w:val="000E7782"/>
    <w:rsid w:val="000F0C21"/>
    <w:rsid w:val="000F44AF"/>
    <w:rsid w:val="000F5BF6"/>
    <w:rsid w:val="00102D72"/>
    <w:rsid w:val="00120E09"/>
    <w:rsid w:val="001257D3"/>
    <w:rsid w:val="00126641"/>
    <w:rsid w:val="00127212"/>
    <w:rsid w:val="00136C1F"/>
    <w:rsid w:val="00142A66"/>
    <w:rsid w:val="001472D0"/>
    <w:rsid w:val="001478B1"/>
    <w:rsid w:val="001559FE"/>
    <w:rsid w:val="00156ECF"/>
    <w:rsid w:val="0015775D"/>
    <w:rsid w:val="001616EC"/>
    <w:rsid w:val="00166996"/>
    <w:rsid w:val="0016774F"/>
    <w:rsid w:val="00170523"/>
    <w:rsid w:val="00170EEF"/>
    <w:rsid w:val="00177881"/>
    <w:rsid w:val="001810DD"/>
    <w:rsid w:val="00181CFD"/>
    <w:rsid w:val="00186170"/>
    <w:rsid w:val="00186A4E"/>
    <w:rsid w:val="001942CF"/>
    <w:rsid w:val="00194C27"/>
    <w:rsid w:val="001A4184"/>
    <w:rsid w:val="001A4A66"/>
    <w:rsid w:val="001B3C28"/>
    <w:rsid w:val="001B4E7B"/>
    <w:rsid w:val="001C1D20"/>
    <w:rsid w:val="001C22ED"/>
    <w:rsid w:val="001C2497"/>
    <w:rsid w:val="001C31DE"/>
    <w:rsid w:val="001C3A8D"/>
    <w:rsid w:val="001C4FC8"/>
    <w:rsid w:val="001C5D9E"/>
    <w:rsid w:val="001C603E"/>
    <w:rsid w:val="001D4EC1"/>
    <w:rsid w:val="00216841"/>
    <w:rsid w:val="00225CD0"/>
    <w:rsid w:val="00226AE0"/>
    <w:rsid w:val="00231618"/>
    <w:rsid w:val="00234F37"/>
    <w:rsid w:val="002426A7"/>
    <w:rsid w:val="00245BBC"/>
    <w:rsid w:val="00250F5C"/>
    <w:rsid w:val="002574E0"/>
    <w:rsid w:val="00262EFE"/>
    <w:rsid w:val="00263B5C"/>
    <w:rsid w:val="00267882"/>
    <w:rsid w:val="00271985"/>
    <w:rsid w:val="00272132"/>
    <w:rsid w:val="00285907"/>
    <w:rsid w:val="00286EE6"/>
    <w:rsid w:val="0028788A"/>
    <w:rsid w:val="002A4C9A"/>
    <w:rsid w:val="002A6A2B"/>
    <w:rsid w:val="002B0DA2"/>
    <w:rsid w:val="002B66B1"/>
    <w:rsid w:val="002B70DB"/>
    <w:rsid w:val="002C225D"/>
    <w:rsid w:val="002C2DB6"/>
    <w:rsid w:val="002C3F5C"/>
    <w:rsid w:val="002D3188"/>
    <w:rsid w:val="002D4302"/>
    <w:rsid w:val="002E14CF"/>
    <w:rsid w:val="002E5910"/>
    <w:rsid w:val="002E6386"/>
    <w:rsid w:val="002E7275"/>
    <w:rsid w:val="003015BA"/>
    <w:rsid w:val="0030462C"/>
    <w:rsid w:val="0031019F"/>
    <w:rsid w:val="0032518B"/>
    <w:rsid w:val="00336FE5"/>
    <w:rsid w:val="0033787B"/>
    <w:rsid w:val="00340588"/>
    <w:rsid w:val="00342A10"/>
    <w:rsid w:val="00345273"/>
    <w:rsid w:val="00347CE3"/>
    <w:rsid w:val="00353F53"/>
    <w:rsid w:val="00355887"/>
    <w:rsid w:val="0035628B"/>
    <w:rsid w:val="00356C9B"/>
    <w:rsid w:val="003703D4"/>
    <w:rsid w:val="0037371D"/>
    <w:rsid w:val="003864EF"/>
    <w:rsid w:val="0038745B"/>
    <w:rsid w:val="0039470F"/>
    <w:rsid w:val="00397018"/>
    <w:rsid w:val="003A3F6C"/>
    <w:rsid w:val="003B2CF8"/>
    <w:rsid w:val="003C2068"/>
    <w:rsid w:val="003C31D5"/>
    <w:rsid w:val="003C4F1B"/>
    <w:rsid w:val="003C54BB"/>
    <w:rsid w:val="003D6B1A"/>
    <w:rsid w:val="003D7F53"/>
    <w:rsid w:val="003E0A23"/>
    <w:rsid w:val="003E3F42"/>
    <w:rsid w:val="003E639F"/>
    <w:rsid w:val="003E69B6"/>
    <w:rsid w:val="003F0529"/>
    <w:rsid w:val="003F2578"/>
    <w:rsid w:val="003F3448"/>
    <w:rsid w:val="003F42C5"/>
    <w:rsid w:val="004039FE"/>
    <w:rsid w:val="00407E45"/>
    <w:rsid w:val="00407EFF"/>
    <w:rsid w:val="0041061F"/>
    <w:rsid w:val="00415ED1"/>
    <w:rsid w:val="00434766"/>
    <w:rsid w:val="00434AE9"/>
    <w:rsid w:val="004511DC"/>
    <w:rsid w:val="00455250"/>
    <w:rsid w:val="00460019"/>
    <w:rsid w:val="004639EC"/>
    <w:rsid w:val="004642CB"/>
    <w:rsid w:val="00464A55"/>
    <w:rsid w:val="0046727A"/>
    <w:rsid w:val="00470DC8"/>
    <w:rsid w:val="00474061"/>
    <w:rsid w:val="00481809"/>
    <w:rsid w:val="00485148"/>
    <w:rsid w:val="004919BD"/>
    <w:rsid w:val="00494943"/>
    <w:rsid w:val="00494AEA"/>
    <w:rsid w:val="004B0D20"/>
    <w:rsid w:val="004B6131"/>
    <w:rsid w:val="004C6C45"/>
    <w:rsid w:val="004E355C"/>
    <w:rsid w:val="004E550B"/>
    <w:rsid w:val="004F05CA"/>
    <w:rsid w:val="004F310D"/>
    <w:rsid w:val="00510799"/>
    <w:rsid w:val="0051239F"/>
    <w:rsid w:val="00514B07"/>
    <w:rsid w:val="00517C94"/>
    <w:rsid w:val="0052240C"/>
    <w:rsid w:val="00526308"/>
    <w:rsid w:val="00530BE5"/>
    <w:rsid w:val="005350CB"/>
    <w:rsid w:val="00542A6D"/>
    <w:rsid w:val="00546C0E"/>
    <w:rsid w:val="00555DC5"/>
    <w:rsid w:val="00555E8F"/>
    <w:rsid w:val="00556F38"/>
    <w:rsid w:val="00561026"/>
    <w:rsid w:val="005620A3"/>
    <w:rsid w:val="00564E66"/>
    <w:rsid w:val="005741E7"/>
    <w:rsid w:val="005758C4"/>
    <w:rsid w:val="00576BBD"/>
    <w:rsid w:val="00576F49"/>
    <w:rsid w:val="00581F5F"/>
    <w:rsid w:val="00585170"/>
    <w:rsid w:val="00587B57"/>
    <w:rsid w:val="00590BA7"/>
    <w:rsid w:val="00595BFF"/>
    <w:rsid w:val="00596B0C"/>
    <w:rsid w:val="005A3FAA"/>
    <w:rsid w:val="005A6D2F"/>
    <w:rsid w:val="005B2F6E"/>
    <w:rsid w:val="005B4BDA"/>
    <w:rsid w:val="005B4C33"/>
    <w:rsid w:val="005B522F"/>
    <w:rsid w:val="005B74EB"/>
    <w:rsid w:val="005B78F3"/>
    <w:rsid w:val="005C4501"/>
    <w:rsid w:val="005C73AC"/>
    <w:rsid w:val="005D42DF"/>
    <w:rsid w:val="005D47AF"/>
    <w:rsid w:val="005D54D4"/>
    <w:rsid w:val="005D5ACB"/>
    <w:rsid w:val="005D6969"/>
    <w:rsid w:val="005E3A81"/>
    <w:rsid w:val="005F3CD8"/>
    <w:rsid w:val="005F3DC1"/>
    <w:rsid w:val="00606E88"/>
    <w:rsid w:val="00607BDD"/>
    <w:rsid w:val="00611AA7"/>
    <w:rsid w:val="0061472A"/>
    <w:rsid w:val="006171B6"/>
    <w:rsid w:val="006225C1"/>
    <w:rsid w:val="0064595C"/>
    <w:rsid w:val="00650F0C"/>
    <w:rsid w:val="00651FAB"/>
    <w:rsid w:val="00653D17"/>
    <w:rsid w:val="00657D95"/>
    <w:rsid w:val="00662F4D"/>
    <w:rsid w:val="00666930"/>
    <w:rsid w:val="00672478"/>
    <w:rsid w:val="0068441A"/>
    <w:rsid w:val="006934C6"/>
    <w:rsid w:val="006A04EF"/>
    <w:rsid w:val="006A13D4"/>
    <w:rsid w:val="006A1459"/>
    <w:rsid w:val="006A1876"/>
    <w:rsid w:val="006B013C"/>
    <w:rsid w:val="006B0840"/>
    <w:rsid w:val="006B0A66"/>
    <w:rsid w:val="006B468E"/>
    <w:rsid w:val="006B47AE"/>
    <w:rsid w:val="006D0527"/>
    <w:rsid w:val="006D19E2"/>
    <w:rsid w:val="006D361A"/>
    <w:rsid w:val="006E0AA7"/>
    <w:rsid w:val="006E1293"/>
    <w:rsid w:val="006F03FC"/>
    <w:rsid w:val="006F21F0"/>
    <w:rsid w:val="006F266C"/>
    <w:rsid w:val="00714190"/>
    <w:rsid w:val="007147E9"/>
    <w:rsid w:val="0071503E"/>
    <w:rsid w:val="007220A4"/>
    <w:rsid w:val="00724768"/>
    <w:rsid w:val="00727B30"/>
    <w:rsid w:val="00730F8E"/>
    <w:rsid w:val="00731EEB"/>
    <w:rsid w:val="007428B7"/>
    <w:rsid w:val="00750408"/>
    <w:rsid w:val="00751071"/>
    <w:rsid w:val="00753676"/>
    <w:rsid w:val="00755F10"/>
    <w:rsid w:val="00766D67"/>
    <w:rsid w:val="007722B2"/>
    <w:rsid w:val="00774FF7"/>
    <w:rsid w:val="00775E40"/>
    <w:rsid w:val="00785855"/>
    <w:rsid w:val="00792438"/>
    <w:rsid w:val="00797E73"/>
    <w:rsid w:val="007A0A61"/>
    <w:rsid w:val="007A4122"/>
    <w:rsid w:val="007B119B"/>
    <w:rsid w:val="007C1910"/>
    <w:rsid w:val="007C286C"/>
    <w:rsid w:val="007C4059"/>
    <w:rsid w:val="007D64E7"/>
    <w:rsid w:val="00801D11"/>
    <w:rsid w:val="00802AAA"/>
    <w:rsid w:val="00810DA8"/>
    <w:rsid w:val="008149D1"/>
    <w:rsid w:val="008322F0"/>
    <w:rsid w:val="008438A3"/>
    <w:rsid w:val="00846C26"/>
    <w:rsid w:val="008537FE"/>
    <w:rsid w:val="00854499"/>
    <w:rsid w:val="0085632A"/>
    <w:rsid w:val="00862789"/>
    <w:rsid w:val="0086518B"/>
    <w:rsid w:val="00866EE7"/>
    <w:rsid w:val="00871AD6"/>
    <w:rsid w:val="00871B1F"/>
    <w:rsid w:val="008757EF"/>
    <w:rsid w:val="00891391"/>
    <w:rsid w:val="00892EA2"/>
    <w:rsid w:val="008957A8"/>
    <w:rsid w:val="008A3DE5"/>
    <w:rsid w:val="008B7E02"/>
    <w:rsid w:val="008C132E"/>
    <w:rsid w:val="008E11E9"/>
    <w:rsid w:val="008E1AC2"/>
    <w:rsid w:val="008E4E25"/>
    <w:rsid w:val="008E51B7"/>
    <w:rsid w:val="008F035F"/>
    <w:rsid w:val="008F059E"/>
    <w:rsid w:val="008F0E94"/>
    <w:rsid w:val="008F5196"/>
    <w:rsid w:val="008F5680"/>
    <w:rsid w:val="00905796"/>
    <w:rsid w:val="00912CC5"/>
    <w:rsid w:val="00920DFA"/>
    <w:rsid w:val="00927F29"/>
    <w:rsid w:val="00933177"/>
    <w:rsid w:val="00936A7B"/>
    <w:rsid w:val="009420F4"/>
    <w:rsid w:val="00942B39"/>
    <w:rsid w:val="009436CD"/>
    <w:rsid w:val="009461BA"/>
    <w:rsid w:val="0094648E"/>
    <w:rsid w:val="00951435"/>
    <w:rsid w:val="0095252E"/>
    <w:rsid w:val="009529B1"/>
    <w:rsid w:val="0095565E"/>
    <w:rsid w:val="009615E7"/>
    <w:rsid w:val="00962152"/>
    <w:rsid w:val="00966DFB"/>
    <w:rsid w:val="00967CDE"/>
    <w:rsid w:val="0097085A"/>
    <w:rsid w:val="00972320"/>
    <w:rsid w:val="00973020"/>
    <w:rsid w:val="00985766"/>
    <w:rsid w:val="009857E0"/>
    <w:rsid w:val="0098774B"/>
    <w:rsid w:val="0099259E"/>
    <w:rsid w:val="009A0106"/>
    <w:rsid w:val="009B0B2B"/>
    <w:rsid w:val="009B131F"/>
    <w:rsid w:val="009B1377"/>
    <w:rsid w:val="009B4B9F"/>
    <w:rsid w:val="009C0572"/>
    <w:rsid w:val="009C133E"/>
    <w:rsid w:val="009C24DD"/>
    <w:rsid w:val="009C32C3"/>
    <w:rsid w:val="009C49B1"/>
    <w:rsid w:val="009C79EA"/>
    <w:rsid w:val="009D113A"/>
    <w:rsid w:val="009E2874"/>
    <w:rsid w:val="009E4728"/>
    <w:rsid w:val="009E7071"/>
    <w:rsid w:val="009F72F0"/>
    <w:rsid w:val="009F74CF"/>
    <w:rsid w:val="00A0665D"/>
    <w:rsid w:val="00A10DC3"/>
    <w:rsid w:val="00A2399C"/>
    <w:rsid w:val="00A30C67"/>
    <w:rsid w:val="00A31E4A"/>
    <w:rsid w:val="00A4485F"/>
    <w:rsid w:val="00A47A3F"/>
    <w:rsid w:val="00A53424"/>
    <w:rsid w:val="00A6199E"/>
    <w:rsid w:val="00A65BAE"/>
    <w:rsid w:val="00A726D3"/>
    <w:rsid w:val="00A72F0A"/>
    <w:rsid w:val="00A734C2"/>
    <w:rsid w:val="00A73A64"/>
    <w:rsid w:val="00A77F41"/>
    <w:rsid w:val="00A8627C"/>
    <w:rsid w:val="00A86600"/>
    <w:rsid w:val="00A90A36"/>
    <w:rsid w:val="00A920C5"/>
    <w:rsid w:val="00A93FA6"/>
    <w:rsid w:val="00AA0DBA"/>
    <w:rsid w:val="00AA70C3"/>
    <w:rsid w:val="00AB272A"/>
    <w:rsid w:val="00AB4F2C"/>
    <w:rsid w:val="00AC6499"/>
    <w:rsid w:val="00AC651E"/>
    <w:rsid w:val="00AD3BE4"/>
    <w:rsid w:val="00AD3FDD"/>
    <w:rsid w:val="00AD4C67"/>
    <w:rsid w:val="00AE0631"/>
    <w:rsid w:val="00AE4E98"/>
    <w:rsid w:val="00AE61DD"/>
    <w:rsid w:val="00AF05F9"/>
    <w:rsid w:val="00AF0C78"/>
    <w:rsid w:val="00AF22AF"/>
    <w:rsid w:val="00AF25E6"/>
    <w:rsid w:val="00B15703"/>
    <w:rsid w:val="00B16DD1"/>
    <w:rsid w:val="00B210B1"/>
    <w:rsid w:val="00B21C35"/>
    <w:rsid w:val="00B22327"/>
    <w:rsid w:val="00B24B97"/>
    <w:rsid w:val="00B45592"/>
    <w:rsid w:val="00B46199"/>
    <w:rsid w:val="00B46F85"/>
    <w:rsid w:val="00B517BB"/>
    <w:rsid w:val="00B61EF2"/>
    <w:rsid w:val="00B65D35"/>
    <w:rsid w:val="00B666CF"/>
    <w:rsid w:val="00B76372"/>
    <w:rsid w:val="00B87C04"/>
    <w:rsid w:val="00B92161"/>
    <w:rsid w:val="00B97B1F"/>
    <w:rsid w:val="00BA4CF3"/>
    <w:rsid w:val="00BA4F62"/>
    <w:rsid w:val="00BB0579"/>
    <w:rsid w:val="00BB26EF"/>
    <w:rsid w:val="00BB540E"/>
    <w:rsid w:val="00BC0B04"/>
    <w:rsid w:val="00BC3C83"/>
    <w:rsid w:val="00BC4CAA"/>
    <w:rsid w:val="00BC60F7"/>
    <w:rsid w:val="00BD6A7E"/>
    <w:rsid w:val="00BE04E7"/>
    <w:rsid w:val="00BF0042"/>
    <w:rsid w:val="00BF2530"/>
    <w:rsid w:val="00BF28CF"/>
    <w:rsid w:val="00BF2BE2"/>
    <w:rsid w:val="00BF6728"/>
    <w:rsid w:val="00C0433F"/>
    <w:rsid w:val="00C05DAF"/>
    <w:rsid w:val="00C063B6"/>
    <w:rsid w:val="00C14167"/>
    <w:rsid w:val="00C16B92"/>
    <w:rsid w:val="00C23123"/>
    <w:rsid w:val="00C31306"/>
    <w:rsid w:val="00C36C53"/>
    <w:rsid w:val="00C407D3"/>
    <w:rsid w:val="00C45476"/>
    <w:rsid w:val="00C500D9"/>
    <w:rsid w:val="00C509E6"/>
    <w:rsid w:val="00C52BC2"/>
    <w:rsid w:val="00C53B5B"/>
    <w:rsid w:val="00C5565E"/>
    <w:rsid w:val="00C572BA"/>
    <w:rsid w:val="00C60A59"/>
    <w:rsid w:val="00C6325C"/>
    <w:rsid w:val="00C74342"/>
    <w:rsid w:val="00C764F4"/>
    <w:rsid w:val="00C76F15"/>
    <w:rsid w:val="00C83341"/>
    <w:rsid w:val="00C860B3"/>
    <w:rsid w:val="00C87448"/>
    <w:rsid w:val="00C9696E"/>
    <w:rsid w:val="00C97F17"/>
    <w:rsid w:val="00CA0BC4"/>
    <w:rsid w:val="00CA3B42"/>
    <w:rsid w:val="00CB2043"/>
    <w:rsid w:val="00CB61D3"/>
    <w:rsid w:val="00CB642F"/>
    <w:rsid w:val="00CC0AC5"/>
    <w:rsid w:val="00CC14DC"/>
    <w:rsid w:val="00CC223C"/>
    <w:rsid w:val="00CC2E6B"/>
    <w:rsid w:val="00CC770F"/>
    <w:rsid w:val="00CD00AD"/>
    <w:rsid w:val="00CD1AAB"/>
    <w:rsid w:val="00CD251C"/>
    <w:rsid w:val="00CD3D16"/>
    <w:rsid w:val="00CF33FA"/>
    <w:rsid w:val="00CF3A02"/>
    <w:rsid w:val="00CF4A95"/>
    <w:rsid w:val="00CF4E91"/>
    <w:rsid w:val="00CF78BC"/>
    <w:rsid w:val="00D0268D"/>
    <w:rsid w:val="00D066AA"/>
    <w:rsid w:val="00D12B57"/>
    <w:rsid w:val="00D14C8F"/>
    <w:rsid w:val="00D3088C"/>
    <w:rsid w:val="00D43DF9"/>
    <w:rsid w:val="00D43F0D"/>
    <w:rsid w:val="00D45591"/>
    <w:rsid w:val="00D45971"/>
    <w:rsid w:val="00D50087"/>
    <w:rsid w:val="00D53A7D"/>
    <w:rsid w:val="00D542F7"/>
    <w:rsid w:val="00D65E77"/>
    <w:rsid w:val="00D71AF2"/>
    <w:rsid w:val="00D75F46"/>
    <w:rsid w:val="00D83974"/>
    <w:rsid w:val="00D83C01"/>
    <w:rsid w:val="00D84365"/>
    <w:rsid w:val="00D85099"/>
    <w:rsid w:val="00D87198"/>
    <w:rsid w:val="00D87804"/>
    <w:rsid w:val="00DA2602"/>
    <w:rsid w:val="00DA503D"/>
    <w:rsid w:val="00DB294E"/>
    <w:rsid w:val="00DC1629"/>
    <w:rsid w:val="00DC3814"/>
    <w:rsid w:val="00DC3BF9"/>
    <w:rsid w:val="00DD148D"/>
    <w:rsid w:val="00DD23FD"/>
    <w:rsid w:val="00DD6A6A"/>
    <w:rsid w:val="00DE282C"/>
    <w:rsid w:val="00DE785C"/>
    <w:rsid w:val="00DF4304"/>
    <w:rsid w:val="00E03920"/>
    <w:rsid w:val="00E06A4F"/>
    <w:rsid w:val="00E07AC1"/>
    <w:rsid w:val="00E1454C"/>
    <w:rsid w:val="00E200D1"/>
    <w:rsid w:val="00E32EDA"/>
    <w:rsid w:val="00E35D93"/>
    <w:rsid w:val="00E452C5"/>
    <w:rsid w:val="00E501DE"/>
    <w:rsid w:val="00E51344"/>
    <w:rsid w:val="00E536A2"/>
    <w:rsid w:val="00E62D5F"/>
    <w:rsid w:val="00E70E00"/>
    <w:rsid w:val="00E72C1B"/>
    <w:rsid w:val="00E75C67"/>
    <w:rsid w:val="00E77080"/>
    <w:rsid w:val="00E77C04"/>
    <w:rsid w:val="00E80060"/>
    <w:rsid w:val="00E8580B"/>
    <w:rsid w:val="00E85A26"/>
    <w:rsid w:val="00E85BD7"/>
    <w:rsid w:val="00E9201B"/>
    <w:rsid w:val="00E93B34"/>
    <w:rsid w:val="00E97513"/>
    <w:rsid w:val="00EA1986"/>
    <w:rsid w:val="00EA270C"/>
    <w:rsid w:val="00EA643E"/>
    <w:rsid w:val="00EA71EE"/>
    <w:rsid w:val="00EB1B5C"/>
    <w:rsid w:val="00EB55F3"/>
    <w:rsid w:val="00ED52F2"/>
    <w:rsid w:val="00ED697C"/>
    <w:rsid w:val="00ED7134"/>
    <w:rsid w:val="00EE00E7"/>
    <w:rsid w:val="00EE4A06"/>
    <w:rsid w:val="00EE72B5"/>
    <w:rsid w:val="00EF020F"/>
    <w:rsid w:val="00EF298E"/>
    <w:rsid w:val="00EF6FDC"/>
    <w:rsid w:val="00F00DD4"/>
    <w:rsid w:val="00F022F1"/>
    <w:rsid w:val="00F0309B"/>
    <w:rsid w:val="00F056D0"/>
    <w:rsid w:val="00F20D53"/>
    <w:rsid w:val="00F255A7"/>
    <w:rsid w:val="00F41BA6"/>
    <w:rsid w:val="00F46A3E"/>
    <w:rsid w:val="00F5131C"/>
    <w:rsid w:val="00F54B61"/>
    <w:rsid w:val="00F55DE1"/>
    <w:rsid w:val="00F7158D"/>
    <w:rsid w:val="00F818CB"/>
    <w:rsid w:val="00F83E1E"/>
    <w:rsid w:val="00F84B78"/>
    <w:rsid w:val="00F86E9E"/>
    <w:rsid w:val="00F9152E"/>
    <w:rsid w:val="00F962E0"/>
    <w:rsid w:val="00FA0948"/>
    <w:rsid w:val="00FA496A"/>
    <w:rsid w:val="00FB58BE"/>
    <w:rsid w:val="00FB5E12"/>
    <w:rsid w:val="00FD098B"/>
    <w:rsid w:val="00FD632E"/>
    <w:rsid w:val="00FD7308"/>
    <w:rsid w:val="00FF3E70"/>
    <w:rsid w:val="00FF7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E7BE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45971"/>
  </w:style>
  <w:style w:type="paragraph" w:styleId="Nadpis1">
    <w:name w:val="heading 1"/>
    <w:basedOn w:val="Normln"/>
    <w:next w:val="Normln"/>
    <w:link w:val="Nadpis1Char"/>
    <w:uiPriority w:val="9"/>
    <w:qFormat/>
    <w:rsid w:val="00434766"/>
    <w:pPr>
      <w:spacing w:before="240" w:after="200" w:line="240" w:lineRule="auto"/>
      <w:jc w:val="center"/>
      <w:outlineLvl w:val="0"/>
    </w:pPr>
    <w:rPr>
      <w:b/>
      <w:bCs/>
      <w:sz w:val="28"/>
      <w:szCs w:val="28"/>
      <w:shd w:val="clear" w:color="auto" w:fill="FFFFFF"/>
    </w:rPr>
  </w:style>
  <w:style w:type="paragraph" w:styleId="Nadpis2">
    <w:name w:val="heading 2"/>
    <w:basedOn w:val="Nadpis1"/>
    <w:next w:val="Normln"/>
    <w:link w:val="Nadpis2Char"/>
    <w:uiPriority w:val="9"/>
    <w:unhideWhenUsed/>
    <w:qFormat/>
    <w:rsid w:val="00434766"/>
    <w:pPr>
      <w:jc w:val="left"/>
      <w:outlineLvl w:val="1"/>
    </w:pPr>
    <w:rPr>
      <w:sz w:val="26"/>
      <w:szCs w:val="24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581F5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434766"/>
    <w:rPr>
      <w:b/>
      <w:bCs/>
      <w:sz w:val="28"/>
      <w:szCs w:val="28"/>
    </w:rPr>
  </w:style>
  <w:style w:type="paragraph" w:styleId="Bezmezer">
    <w:name w:val="No Spacing"/>
    <w:link w:val="BezmezerChar"/>
    <w:uiPriority w:val="1"/>
    <w:qFormat/>
    <w:rsid w:val="00D45971"/>
    <w:pPr>
      <w:spacing w:after="0" w:line="240" w:lineRule="auto"/>
    </w:pPr>
  </w:style>
  <w:style w:type="paragraph" w:styleId="Odstavecseseznamem">
    <w:name w:val="List Paragraph"/>
    <w:basedOn w:val="Normln"/>
    <w:uiPriority w:val="34"/>
    <w:qFormat/>
    <w:rsid w:val="00D45971"/>
    <w:pPr>
      <w:ind w:left="720"/>
      <w:contextualSpacing/>
    </w:pPr>
  </w:style>
  <w:style w:type="paragraph" w:customStyle="1" w:styleId="Default">
    <w:name w:val="Default"/>
    <w:rsid w:val="00D4597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semiHidden/>
    <w:unhideWhenUsed/>
    <w:rsid w:val="00D45971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D45971"/>
    <w:rPr>
      <w:sz w:val="20"/>
      <w:szCs w:val="20"/>
    </w:rPr>
  </w:style>
  <w:style w:type="character" w:styleId="Znakapoznpodarou">
    <w:name w:val="footnote reference"/>
    <w:basedOn w:val="Standardnpsmoodstavce"/>
    <w:semiHidden/>
    <w:unhideWhenUsed/>
    <w:rsid w:val="00D45971"/>
    <w:rPr>
      <w:vertAlign w:val="superscript"/>
    </w:rPr>
  </w:style>
  <w:style w:type="character" w:styleId="Hypertextovodkaz">
    <w:name w:val="Hyperlink"/>
    <w:basedOn w:val="Standardnpsmoodstavce"/>
    <w:uiPriority w:val="99"/>
    <w:unhideWhenUsed/>
    <w:rsid w:val="00D45971"/>
    <w:rPr>
      <w:color w:val="0563C1" w:themeColor="hyperlink"/>
      <w:u w:val="single"/>
    </w:rPr>
  </w:style>
  <w:style w:type="character" w:customStyle="1" w:styleId="apple-converted-space">
    <w:name w:val="apple-converted-space"/>
    <w:basedOn w:val="Standardnpsmoodstavce"/>
    <w:rsid w:val="00D45971"/>
  </w:style>
  <w:style w:type="character" w:customStyle="1" w:styleId="halyaf">
    <w:name w:val="halyaf"/>
    <w:basedOn w:val="Standardnpsmoodstavce"/>
    <w:rsid w:val="00D45971"/>
  </w:style>
  <w:style w:type="character" w:styleId="Odkaznakoment">
    <w:name w:val="annotation reference"/>
    <w:basedOn w:val="Standardnpsmoodstavce"/>
    <w:uiPriority w:val="99"/>
    <w:semiHidden/>
    <w:unhideWhenUsed/>
    <w:rsid w:val="00D45971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D45971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D45971"/>
    <w:rPr>
      <w:sz w:val="20"/>
      <w:szCs w:val="20"/>
    </w:rPr>
  </w:style>
  <w:style w:type="character" w:customStyle="1" w:styleId="BezmezerChar">
    <w:name w:val="Bez mezer Char"/>
    <w:link w:val="Bezmezer"/>
    <w:uiPriority w:val="1"/>
    <w:locked/>
    <w:rsid w:val="00D45971"/>
  </w:style>
  <w:style w:type="paragraph" w:customStyle="1" w:styleId="Body">
    <w:name w:val="Body"/>
    <w:basedOn w:val="Normln"/>
    <w:link w:val="BodyChar"/>
    <w:qFormat/>
    <w:rsid w:val="00D45971"/>
    <w:pPr>
      <w:spacing w:after="120" w:line="260" w:lineRule="exact"/>
      <w:jc w:val="both"/>
    </w:pPr>
    <w:rPr>
      <w:rFonts w:ascii="Calibri" w:eastAsia="Times New Roman" w:hAnsi="Calibri" w:cstheme="minorHAnsi"/>
      <w:kern w:val="20"/>
    </w:rPr>
  </w:style>
  <w:style w:type="character" w:customStyle="1" w:styleId="BodyChar">
    <w:name w:val="Body Char"/>
    <w:link w:val="Body"/>
    <w:rsid w:val="00D45971"/>
    <w:rPr>
      <w:rFonts w:ascii="Calibri" w:eastAsia="Times New Roman" w:hAnsi="Calibri" w:cstheme="minorHAnsi"/>
      <w:kern w:val="20"/>
    </w:rPr>
  </w:style>
  <w:style w:type="paragraph" w:styleId="Zhlav">
    <w:name w:val="header"/>
    <w:basedOn w:val="Normln"/>
    <w:link w:val="ZhlavChar"/>
    <w:uiPriority w:val="99"/>
    <w:unhideWhenUsed/>
    <w:rsid w:val="00D459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45971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4597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45971"/>
    <w:rPr>
      <w:b/>
      <w:bCs/>
      <w:sz w:val="20"/>
      <w:szCs w:val="20"/>
    </w:rPr>
  </w:style>
  <w:style w:type="character" w:styleId="Zdraznnjemn">
    <w:name w:val="Subtle Emphasis"/>
    <w:basedOn w:val="Standardnpsmoodstavce"/>
    <w:uiPriority w:val="19"/>
    <w:qFormat/>
    <w:rsid w:val="00C500D9"/>
    <w:rPr>
      <w:i/>
      <w:iCs/>
      <w:color w:val="404040" w:themeColor="text1" w:themeTint="BF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39470F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uiPriority w:val="99"/>
    <w:semiHidden/>
    <w:unhideWhenUsed/>
    <w:rsid w:val="0039470F"/>
    <w:rPr>
      <w:color w:val="954F72" w:themeColor="followedHyperlink"/>
      <w:u w:val="single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581F5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adpis2Char">
    <w:name w:val="Nadpis 2 Char"/>
    <w:basedOn w:val="Standardnpsmoodstavce"/>
    <w:link w:val="Nadpis2"/>
    <w:uiPriority w:val="9"/>
    <w:rsid w:val="00434766"/>
    <w:rPr>
      <w:b/>
      <w:bCs/>
      <w:sz w:val="26"/>
      <w:szCs w:val="24"/>
    </w:rPr>
  </w:style>
  <w:style w:type="paragraph" w:styleId="Zpat">
    <w:name w:val="footer"/>
    <w:basedOn w:val="Normln"/>
    <w:link w:val="ZpatChar"/>
    <w:uiPriority w:val="99"/>
    <w:unhideWhenUsed/>
    <w:rsid w:val="00BB54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B540E"/>
  </w:style>
  <w:style w:type="paragraph" w:styleId="Revize">
    <w:name w:val="Revision"/>
    <w:hidden/>
    <w:uiPriority w:val="99"/>
    <w:semiHidden/>
    <w:rsid w:val="003B2CF8"/>
    <w:pPr>
      <w:spacing w:after="0" w:line="240" w:lineRule="auto"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514B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14B07"/>
    <w:rPr>
      <w:rFonts w:ascii="Segoe UI" w:hAnsi="Segoe UI" w:cs="Segoe UI"/>
      <w:sz w:val="18"/>
      <w:szCs w:val="18"/>
    </w:rPr>
  </w:style>
  <w:style w:type="character" w:customStyle="1" w:styleId="upd">
    <w:name w:val="upd"/>
    <w:basedOn w:val="Standardnpsmoodstavce"/>
    <w:rsid w:val="00CC0AC5"/>
  </w:style>
  <w:style w:type="character" w:customStyle="1" w:styleId="Nevyeenzmnka2">
    <w:name w:val="Nevyřešená zmínka2"/>
    <w:basedOn w:val="Standardnpsmoodstavce"/>
    <w:uiPriority w:val="99"/>
    <w:semiHidden/>
    <w:unhideWhenUsed/>
    <w:rsid w:val="00094ACD"/>
    <w:rPr>
      <w:color w:val="605E5C"/>
      <w:shd w:val="clear" w:color="auto" w:fill="E1DFDD"/>
    </w:rPr>
  </w:style>
  <w:style w:type="character" w:customStyle="1" w:styleId="hgkelc">
    <w:name w:val="hgkelc"/>
    <w:basedOn w:val="Standardnpsmoodstavce"/>
    <w:rsid w:val="00CB61D3"/>
  </w:style>
  <w:style w:type="paragraph" w:styleId="Nadpisobsahu">
    <w:name w:val="TOC Heading"/>
    <w:basedOn w:val="Nadpis1"/>
    <w:next w:val="Normln"/>
    <w:uiPriority w:val="39"/>
    <w:unhideWhenUsed/>
    <w:qFormat/>
    <w:rsid w:val="001B4E7B"/>
    <w:pPr>
      <w:keepNext/>
      <w:keepLines/>
      <w:spacing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shd w:val="clear" w:color="auto" w:fill="auto"/>
      <w:lang w:eastAsia="cs-CZ"/>
    </w:rPr>
  </w:style>
  <w:style w:type="paragraph" w:styleId="Obsah1">
    <w:name w:val="toc 1"/>
    <w:basedOn w:val="Normln"/>
    <w:next w:val="Normln"/>
    <w:autoRedefine/>
    <w:uiPriority w:val="39"/>
    <w:unhideWhenUsed/>
    <w:rsid w:val="001B4E7B"/>
    <w:pPr>
      <w:spacing w:after="100"/>
    </w:pPr>
  </w:style>
  <w:style w:type="paragraph" w:styleId="Podnadpis">
    <w:name w:val="Subtitle"/>
    <w:basedOn w:val="Normln"/>
    <w:next w:val="Normln"/>
    <w:link w:val="PodnadpisChar"/>
    <w:uiPriority w:val="11"/>
    <w:qFormat/>
    <w:rsid w:val="00434766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nadpisChar">
    <w:name w:val="Podnadpis Char"/>
    <w:basedOn w:val="Standardnpsmoodstavce"/>
    <w:link w:val="Podnadpis"/>
    <w:uiPriority w:val="11"/>
    <w:rsid w:val="00434766"/>
    <w:rPr>
      <w:rFonts w:eastAsiaTheme="minorEastAsia"/>
      <w:color w:val="5A5A5A" w:themeColor="text1" w:themeTint="A5"/>
      <w:spacing w:val="15"/>
    </w:rPr>
  </w:style>
  <w:style w:type="paragraph" w:styleId="Obsah2">
    <w:name w:val="toc 2"/>
    <w:basedOn w:val="Normln"/>
    <w:next w:val="Normln"/>
    <w:autoRedefine/>
    <w:uiPriority w:val="39"/>
    <w:unhideWhenUsed/>
    <w:rsid w:val="00434766"/>
    <w:pPr>
      <w:spacing w:after="100"/>
      <w:ind w:left="220"/>
    </w:pPr>
  </w:style>
  <w:style w:type="character" w:styleId="Nevyeenzmnka">
    <w:name w:val="Unresolved Mention"/>
    <w:basedOn w:val="Standardnpsmoodstavce"/>
    <w:uiPriority w:val="99"/>
    <w:semiHidden/>
    <w:unhideWhenUsed/>
    <w:rsid w:val="006D05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848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2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30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5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847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224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040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45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5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1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8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4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5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zakonyprolidi.cz/cs/2021-283" TargetMode="External"/><Relationship Id="rId18" Type="http://schemas.openxmlformats.org/officeDocument/2006/relationships/hyperlink" Target="https://www.zakonyprolidi.cz/cs/2021-283" TargetMode="External"/><Relationship Id="rId26" Type="http://schemas.openxmlformats.org/officeDocument/2006/relationships/hyperlink" Target="https://www.zakonyprolidi.cz/cs/2021-283?text=130" TargetMode="External"/><Relationship Id="rId39" Type="http://schemas.openxmlformats.org/officeDocument/2006/relationships/hyperlink" Target="https://portal.liberec.cz/situace/oblast/navrh-na-zmenu-uzemniho-planu" TargetMode="External"/><Relationship Id="rId21" Type="http://schemas.openxmlformats.org/officeDocument/2006/relationships/hyperlink" Target="https://www.zakonyprolidi.cz/cs/2016-134" TargetMode="External"/><Relationship Id="rId34" Type="http://schemas.openxmlformats.org/officeDocument/2006/relationships/hyperlink" Target="https://www.zakonyprolidi.cz/cs/2000-250" TargetMode="External"/><Relationship Id="rId42" Type="http://schemas.openxmlformats.org/officeDocument/2006/relationships/footer" Target="footer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www.zakonyprolidi.cz/cs/2000-128" TargetMode="External"/><Relationship Id="rId29" Type="http://schemas.openxmlformats.org/officeDocument/2006/relationships/hyperlink" Target="https://www.zakonyprolidi.cz/cs/2021-283?text=160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liberec.cz/cz/obcan/urad/odbory-magistratu/kancelar-architektury-mesta/dokumenty/zasady-statutarniho-mesta-liberec-pro-spolupraci-investory-rozvoji-verejne-infrastruktury.html" TargetMode="External"/><Relationship Id="rId24" Type="http://schemas.openxmlformats.org/officeDocument/2006/relationships/hyperlink" Target="https://www.zakonyprolidi.cz/cs/2021-283?text=130" TargetMode="External"/><Relationship Id="rId32" Type="http://schemas.openxmlformats.org/officeDocument/2006/relationships/hyperlink" Target="https://www.zakonyprolidi.cz/cs/2021-283?text=167" TargetMode="External"/><Relationship Id="rId37" Type="http://schemas.openxmlformats.org/officeDocument/2006/relationships/hyperlink" Target="https://www.liberec.cz/cz/obcan/urad/odbory-magistratu/odbor-dopravnich-staveb/oddeleni-spoluprace-developery/" TargetMode="External"/><Relationship Id="rId40" Type="http://schemas.openxmlformats.org/officeDocument/2006/relationships/hyperlink" Target="https://www.zakonyprolidi.cz/cs/2000-128" TargetMode="External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zakonyprolidi.cz/cs/2021-283" TargetMode="External"/><Relationship Id="rId23" Type="http://schemas.openxmlformats.org/officeDocument/2006/relationships/hyperlink" Target="https://www.zakonyprolidi.cz/cs/2021-283?text=130" TargetMode="External"/><Relationship Id="rId28" Type="http://schemas.openxmlformats.org/officeDocument/2006/relationships/hyperlink" Target="https://www.zakonyprolidi.cz/cs/2021-283?text=86" TargetMode="External"/><Relationship Id="rId36" Type="http://schemas.openxmlformats.org/officeDocument/2006/relationships/hyperlink" Target="https://www.zakonyprolidi.cz/cs/1987-20" TargetMode="External"/><Relationship Id="rId10" Type="http://schemas.openxmlformats.org/officeDocument/2006/relationships/hyperlink" Target="https://www.liberec.cz/cz/obcan/strategicke-dokumenty/uzemni-plan/" TargetMode="External"/><Relationship Id="rId19" Type="http://schemas.openxmlformats.org/officeDocument/2006/relationships/hyperlink" Target="https://www.zakonyprolidi.cz/cs/2024-131" TargetMode="External"/><Relationship Id="rId31" Type="http://schemas.openxmlformats.org/officeDocument/2006/relationships/hyperlink" Target="https://www.zakonyprolidi.cz/cs/2024-131" TargetMode="External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liberec.cz/cz/obcan/urad/odbory-magistratu/kancelar-architektury-mesta/dokumenty/manual-verejnych-prostranstvi-pro-mesto-liberec-mestske-povrchy.html" TargetMode="External"/><Relationship Id="rId14" Type="http://schemas.openxmlformats.org/officeDocument/2006/relationships/hyperlink" Target="https://www.zakonyprolidi.cz/cs/2006-183" TargetMode="External"/><Relationship Id="rId22" Type="http://schemas.openxmlformats.org/officeDocument/2006/relationships/hyperlink" Target="https://www.zakonyprolidi.cz/cs/2021-283?text=130" TargetMode="External"/><Relationship Id="rId27" Type="http://schemas.openxmlformats.org/officeDocument/2006/relationships/hyperlink" Target="https://www.zakonyprolidi.cz/cs/2021-283?text=81" TargetMode="External"/><Relationship Id="rId30" Type="http://schemas.openxmlformats.org/officeDocument/2006/relationships/hyperlink" Target="https://www.zakonyprolidi.cz/cs/2021-283?text=157" TargetMode="External"/><Relationship Id="rId35" Type="http://schemas.openxmlformats.org/officeDocument/2006/relationships/hyperlink" Target="http://marushkapub.liberec.cz/?themeid=0&amp;MarUid=2A64414A%20FB10487C%20843D802C%207408A4CB%209540F879%204667624C%201FD6AE4A%201C6F7939%20B5EDE734&amp;MarUidi=B8476067%20ACE8C5CD%20C84043D7%202E3E236F%201100B731%20AA1434CB%205632DBAB%20BFDF363D%2048C254F1%20CE685123%207BCC56A1%2043A3F7EF%20F8D5C7B4%20A1CB62D6%209CE4C267%2078B64252%202B9038DF%20DB0CEA61%2019780D17%2026E5E3D5%20EB6516CE%204530245E%20F491B0ED%2089245F82%208B31629E%2064343718%2039C8E780%201D90BE09%20A636E281%2013C8C791%20E8E64D28%20F9B4C2ED%20373D2873%20AFF89D09%206A4F7FDC%20AF6371F8%204F6BA8E3%2074E45866%20B4A8C44C%20C8CC127A%20C8CC127A%20B5EDE734&amp;MarMiddlePoint=-687911%20-973766.5&amp;MarScale=3571" TargetMode="External"/><Relationship Id="rId43" Type="http://schemas.openxmlformats.org/officeDocument/2006/relationships/header" Target="header1.xml"/><Relationship Id="rId8" Type="http://schemas.openxmlformats.org/officeDocument/2006/relationships/hyperlink" Target="https://www.liberec.cz/cz/obcan/urad/odbory-magistratu/kancelar-architektury-mesta/dokumenty/zasady-sml-pro-vystavbu-ve-meste.html" TargetMode="External"/><Relationship Id="rId3" Type="http://schemas.openxmlformats.org/officeDocument/2006/relationships/styles" Target="styles.xml"/><Relationship Id="rId12" Type="http://schemas.openxmlformats.org/officeDocument/2006/relationships/hyperlink" Target="https://www.zakonyprolidi.cz/cs/2021-283" TargetMode="External"/><Relationship Id="rId17" Type="http://schemas.openxmlformats.org/officeDocument/2006/relationships/hyperlink" Target="https://www.zakonyprolidi.cz/cs/1990-565" TargetMode="External"/><Relationship Id="rId25" Type="http://schemas.openxmlformats.org/officeDocument/2006/relationships/hyperlink" Target="https://www.zakonyprolidi.cz/cs/2021-283?text=104" TargetMode="External"/><Relationship Id="rId33" Type="http://schemas.openxmlformats.org/officeDocument/2006/relationships/hyperlink" Target="https://www.zakonyprolidi.cz/cs/2024-131" TargetMode="External"/><Relationship Id="rId38" Type="http://schemas.openxmlformats.org/officeDocument/2006/relationships/hyperlink" Target="https://portal.liberec.cz/situace/oblast/navrh-na-zmenu-uzemniho-planu" TargetMode="External"/><Relationship Id="rId20" Type="http://schemas.openxmlformats.org/officeDocument/2006/relationships/hyperlink" Target="https://www.zakonyprolidi.cz/cs/2000-128" TargetMode="External"/><Relationship Id="rId41" Type="http://schemas.openxmlformats.org/officeDocument/2006/relationships/hyperlink" Target="https://www.zakonyprolidi.cz/cs/2016-134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305397-BEEE-44F5-A9B6-94BF89153C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5900</Words>
  <Characters>34814</Characters>
  <Application>Microsoft Office Word</Application>
  <DocSecurity>0</DocSecurity>
  <Lines>290</Lines>
  <Paragraphs>81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2024-02-21T09:17:00Z</dcterms:created>
  <dcterms:modified xsi:type="dcterms:W3CDTF">2024-07-23T09:03:00Z</dcterms:modified>
</cp:coreProperties>
</file>